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4C57F" w14:textId="77777777" w:rsidR="00114C21" w:rsidRPr="00241FAB" w:rsidRDefault="00114C21" w:rsidP="00114C21">
      <w:pPr>
        <w:jc w:val="center"/>
      </w:pPr>
      <w:r>
        <w:rPr>
          <w:b/>
          <w:sz w:val="24"/>
          <w:szCs w:val="24"/>
        </w:rPr>
        <w:t>FORMULARUL ZONELOR PRIORITARE PENTRU BIODIVERSITATE</w:t>
      </w:r>
    </w:p>
    <w:p w14:paraId="37F97C1E" w14:textId="77777777" w:rsidR="00114C21" w:rsidRPr="00241FAB" w:rsidRDefault="00114C21" w:rsidP="00114C21"/>
    <w:p w14:paraId="791B62B6" w14:textId="77777777" w:rsidR="00114C21" w:rsidRPr="00241FAB" w:rsidRDefault="00114C21" w:rsidP="00114C21">
      <w:pPr>
        <w:jc w:val="center"/>
      </w:pPr>
      <w:r>
        <w:rPr>
          <w:b/>
          <w:sz w:val="22"/>
          <w:szCs w:val="22"/>
        </w:rPr>
        <w:t>1. Identificarea Zonelor Prioritare pentru Biodiversitate (ZPB)</w:t>
      </w:r>
    </w:p>
    <w:p w14:paraId="2AA6DBD3" w14:textId="77777777" w:rsidR="00114C21" w:rsidRPr="00241FAB" w:rsidRDefault="00114C21" w:rsidP="00114C21">
      <w:r>
        <w:rPr>
          <w:b/>
          <w:sz w:val="22"/>
          <w:szCs w:val="22"/>
        </w:rPr>
        <w:t>1.1. Codul ZPB*</w:t>
      </w:r>
    </w:p>
    <w:p w14:paraId="5E4C034B" w14:textId="77777777" w:rsidR="00114C21" w:rsidRPr="006673BD" w:rsidRDefault="006673BD" w:rsidP="00114C21">
      <w:pPr>
        <w:pStyle w:val="BorderedParagraph"/>
      </w:pPr>
      <w:r>
        <w:rPr>
          <w:sz w:val="22"/>
          <w:szCs w:val="22"/>
        </w:rPr>
        <w:t>RONPA0611ZPB</w:t>
      </w:r>
    </w:p>
    <w:p w14:paraId="252745B1" w14:textId="77777777" w:rsidR="00114C21" w:rsidRPr="00241FAB" w:rsidRDefault="00114C21" w:rsidP="00114C21">
      <w:pPr>
        <w:rPr>
          <w:i/>
          <w:iCs/>
        </w:rPr>
      </w:pPr>
      <w:r>
        <w:rPr>
          <w:i/>
          <w:iCs/>
        </w:rPr>
        <w:t>*Codare temporară, aceasta va fi actualizată conform specificațiilor de raportare</w:t>
      </w:r>
    </w:p>
    <w:p w14:paraId="6EA94AED" w14:textId="77777777" w:rsidR="006E19A4" w:rsidRPr="00241FAB" w:rsidRDefault="006E19A4" w:rsidP="00114C21">
      <w:pPr>
        <w:rPr>
          <w:b/>
          <w:sz w:val="22"/>
          <w:szCs w:val="22"/>
        </w:rPr>
      </w:pPr>
      <w:r>
        <w:rPr>
          <w:b/>
          <w:sz w:val="22"/>
          <w:szCs w:val="22"/>
        </w:rPr>
        <w:t>1.2. Denumire ZPB</w:t>
      </w:r>
    </w:p>
    <w:p w14:paraId="6FAC45B4" w14:textId="77777777" w:rsidR="00114C21" w:rsidRPr="006673BD" w:rsidRDefault="006673BD" w:rsidP="00114C21">
      <w:pPr>
        <w:pStyle w:val="BorderedParagraph"/>
      </w:pPr>
      <w:r>
        <w:rPr>
          <w:sz w:val="22"/>
          <w:szCs w:val="22"/>
        </w:rPr>
        <w:t>Mlaștina Tăul Negru</w:t>
      </w:r>
    </w:p>
    <w:p w14:paraId="3EFB01E7" w14:textId="77777777" w:rsidR="00114C21" w:rsidRPr="00241FAB" w:rsidRDefault="00114C21" w:rsidP="00114C21">
      <w:r>
        <w:rPr>
          <w:b/>
          <w:sz w:val="22"/>
          <w:szCs w:val="22"/>
        </w:rPr>
        <w:t xml:space="preserve">1.3. Încadrarea ZPB în: </w:t>
      </w:r>
    </w:p>
    <w:p w14:paraId="3E84C9F8" w14:textId="77777777" w:rsidR="00114C21" w:rsidRPr="00241FAB" w:rsidRDefault="00114C21" w:rsidP="00114C21">
      <w:r>
        <w:rPr>
          <w:rFonts w:ascii="Segoe UI Symbol" w:hAnsi="Segoe UI Symbol" w:cs="Segoe UI Symbol"/>
          <w:sz w:val="22"/>
          <w:szCs w:val="22"/>
        </w:rPr>
        <w:t>☑</w:t>
      </w:r>
      <w:r>
        <w:rPr>
          <w:sz w:val="22"/>
          <w:szCs w:val="22"/>
        </w:rPr>
        <w:t xml:space="preserve"> Arie naturală protejată</w:t>
      </w:r>
    </w:p>
    <w:p w14:paraId="0744FAC6" w14:textId="77777777" w:rsidR="00114C21" w:rsidRPr="00241FAB" w:rsidRDefault="00114C21" w:rsidP="00114C21">
      <w:r>
        <w:rPr>
          <w:rFonts w:ascii="Segoe UI Symbol" w:hAnsi="Segoe UI Symbol" w:cs="Segoe UI Symbol"/>
          <w:sz w:val="22"/>
          <w:szCs w:val="22"/>
        </w:rPr>
        <w:t>☐</w:t>
      </w:r>
      <w:r>
        <w:rPr>
          <w:sz w:val="22"/>
          <w:szCs w:val="22"/>
        </w:rPr>
        <w:t xml:space="preserve"> OECM (Other effective area-based conservation measures)</w:t>
      </w:r>
    </w:p>
    <w:p w14:paraId="7C5542EF" w14:textId="77777777" w:rsidR="00114C21" w:rsidRPr="00241FAB" w:rsidRDefault="00114C21" w:rsidP="00114C21">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6EE9C227" w14:textId="77777777" w:rsidTr="00522F19">
        <w:tc>
          <w:tcPr>
            <w:tcW w:w="4500" w:type="dxa"/>
          </w:tcPr>
          <w:p w14:paraId="6DF5D630" w14:textId="77777777" w:rsidR="00114C21" w:rsidRPr="00241FAB" w:rsidRDefault="00114C21" w:rsidP="00522F19">
            <w:r>
              <w:rPr>
                <w:b/>
                <w:sz w:val="22"/>
                <w:szCs w:val="22"/>
              </w:rPr>
              <w:t>1.4. Data completării</w:t>
            </w:r>
          </w:p>
        </w:tc>
        <w:tc>
          <w:tcPr>
            <w:tcW w:w="4500" w:type="dxa"/>
          </w:tcPr>
          <w:p w14:paraId="0B26E9F3" w14:textId="77777777" w:rsidR="00114C21" w:rsidRPr="00241FAB" w:rsidRDefault="00114C21" w:rsidP="00522F19">
            <w:r>
              <w:rPr>
                <w:b/>
                <w:sz w:val="22"/>
                <w:szCs w:val="22"/>
              </w:rPr>
              <w:t>1.5. Data actualizării</w:t>
            </w:r>
          </w:p>
        </w:tc>
      </w:tr>
      <w:tr w:rsidR="00114C21" w:rsidRPr="00241FAB" w14:paraId="157535B2"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1805D4AB" w14:textId="77777777" w:rsidTr="00522F19">
              <w:tc>
                <w:tcPr>
                  <w:tcW w:w="300" w:type="dxa"/>
                </w:tcPr>
                <w:p w14:paraId="18CA38D3" w14:textId="77777777" w:rsidR="001C6BF7" w:rsidRPr="00241FAB" w:rsidRDefault="001C6BF7" w:rsidP="001C6BF7">
                  <w:pPr>
                    <w:jc w:val="center"/>
                    <w:rPr>
                      <w:lang w:val="ro-RO"/>
                    </w:rPr>
                  </w:pPr>
                  <w:r>
                    <w:rPr>
                      <w:sz w:val="22"/>
                      <w:szCs w:val="22"/>
                      <w:lang w:val="ro-RO"/>
                    </w:rPr>
                    <w:t>2</w:t>
                  </w:r>
                </w:p>
              </w:tc>
              <w:tc>
                <w:tcPr>
                  <w:tcW w:w="300" w:type="dxa"/>
                </w:tcPr>
                <w:p w14:paraId="20F2A470" w14:textId="77777777" w:rsidR="001C6BF7" w:rsidRPr="00241FAB" w:rsidRDefault="001C6BF7" w:rsidP="001C6BF7">
                  <w:pPr>
                    <w:jc w:val="center"/>
                    <w:rPr>
                      <w:lang w:val="ro-RO"/>
                    </w:rPr>
                  </w:pPr>
                  <w:r>
                    <w:rPr>
                      <w:sz w:val="22"/>
                      <w:szCs w:val="22"/>
                      <w:lang w:val="ro-RO"/>
                    </w:rPr>
                    <w:t>0</w:t>
                  </w:r>
                </w:p>
              </w:tc>
              <w:tc>
                <w:tcPr>
                  <w:tcW w:w="300" w:type="dxa"/>
                </w:tcPr>
                <w:p w14:paraId="179B0F7E" w14:textId="77777777" w:rsidR="001C6BF7" w:rsidRPr="00241FAB" w:rsidRDefault="001C6BF7" w:rsidP="001C6BF7">
                  <w:pPr>
                    <w:jc w:val="center"/>
                    <w:rPr>
                      <w:lang w:val="ro-RO"/>
                    </w:rPr>
                  </w:pPr>
                  <w:r>
                    <w:rPr>
                      <w:sz w:val="22"/>
                      <w:szCs w:val="22"/>
                      <w:lang w:val="ro-RO"/>
                    </w:rPr>
                    <w:t>2</w:t>
                  </w:r>
                </w:p>
              </w:tc>
              <w:tc>
                <w:tcPr>
                  <w:tcW w:w="300" w:type="dxa"/>
                </w:tcPr>
                <w:p w14:paraId="32AE0E18" w14:textId="77777777" w:rsidR="001C6BF7" w:rsidRPr="00206E0C" w:rsidRDefault="00206E0C" w:rsidP="001C6BF7">
                  <w:pPr>
                    <w:jc w:val="center"/>
                    <w:rPr>
                      <w:sz w:val="22"/>
                      <w:szCs w:val="22"/>
                      <w:lang w:val="ro-RO"/>
                    </w:rPr>
                  </w:pPr>
                  <w:r>
                    <w:rPr>
                      <w:sz w:val="22"/>
                      <w:szCs w:val="22"/>
                      <w:lang w:val="ro-RO"/>
                    </w:rPr>
                    <w:t>6</w:t>
                  </w:r>
                </w:p>
              </w:tc>
              <w:tc>
                <w:tcPr>
                  <w:tcW w:w="300" w:type="dxa"/>
                </w:tcPr>
                <w:p w14:paraId="5A5F86D5" w14:textId="77777777" w:rsidR="001C6BF7" w:rsidRPr="00241FAB" w:rsidRDefault="001C6BF7" w:rsidP="001C6BF7">
                  <w:pPr>
                    <w:jc w:val="center"/>
                    <w:rPr>
                      <w:lang w:val="ro-RO"/>
                    </w:rPr>
                  </w:pPr>
                  <w:r>
                    <w:rPr>
                      <w:sz w:val="22"/>
                      <w:szCs w:val="22"/>
                      <w:lang w:val="ro-RO"/>
                    </w:rPr>
                    <w:t>0</w:t>
                  </w:r>
                </w:p>
              </w:tc>
              <w:tc>
                <w:tcPr>
                  <w:tcW w:w="300" w:type="dxa"/>
                </w:tcPr>
                <w:p w14:paraId="1DC48A99" w14:textId="77777777" w:rsidR="001C6BF7" w:rsidRPr="00206E0C" w:rsidRDefault="00206E0C" w:rsidP="001C6BF7">
                  <w:pPr>
                    <w:jc w:val="center"/>
                    <w:rPr>
                      <w:sz w:val="22"/>
                      <w:szCs w:val="22"/>
                      <w:lang w:val="ro-RO"/>
                    </w:rPr>
                  </w:pPr>
                  <w:r>
                    <w:rPr>
                      <w:sz w:val="22"/>
                      <w:szCs w:val="22"/>
                      <w:lang w:val="ro-RO"/>
                    </w:rPr>
                    <w:t>4</w:t>
                  </w:r>
                </w:p>
              </w:tc>
            </w:tr>
            <w:tr w:rsidR="00EB2052" w:rsidRPr="00241FAB" w14:paraId="57999494" w14:textId="77777777" w:rsidTr="00522F19">
              <w:tc>
                <w:tcPr>
                  <w:tcW w:w="300" w:type="dxa"/>
                </w:tcPr>
                <w:p w14:paraId="32BC69BB" w14:textId="77777777" w:rsidR="00114C21" w:rsidRPr="00241FAB" w:rsidRDefault="00114C21" w:rsidP="00522F19">
                  <w:pPr>
                    <w:jc w:val="center"/>
                    <w:rPr>
                      <w:lang w:val="ro-RO"/>
                    </w:rPr>
                  </w:pPr>
                  <w:r>
                    <w:rPr>
                      <w:sz w:val="22"/>
                      <w:szCs w:val="22"/>
                      <w:lang w:val="ro-RO"/>
                    </w:rPr>
                    <w:t>Y</w:t>
                  </w:r>
                </w:p>
              </w:tc>
              <w:tc>
                <w:tcPr>
                  <w:tcW w:w="300" w:type="dxa"/>
                </w:tcPr>
                <w:p w14:paraId="0130FAF6" w14:textId="77777777" w:rsidR="00114C21" w:rsidRPr="00241FAB" w:rsidRDefault="00114C21" w:rsidP="00522F19">
                  <w:pPr>
                    <w:jc w:val="center"/>
                    <w:rPr>
                      <w:lang w:val="ro-RO"/>
                    </w:rPr>
                  </w:pPr>
                  <w:r>
                    <w:rPr>
                      <w:sz w:val="22"/>
                      <w:szCs w:val="22"/>
                      <w:lang w:val="ro-RO"/>
                    </w:rPr>
                    <w:t>Y</w:t>
                  </w:r>
                </w:p>
              </w:tc>
              <w:tc>
                <w:tcPr>
                  <w:tcW w:w="300" w:type="dxa"/>
                </w:tcPr>
                <w:p w14:paraId="4F18628B" w14:textId="77777777" w:rsidR="00114C21" w:rsidRPr="00241FAB" w:rsidRDefault="00114C21" w:rsidP="00522F19">
                  <w:pPr>
                    <w:jc w:val="center"/>
                    <w:rPr>
                      <w:lang w:val="ro-RO"/>
                    </w:rPr>
                  </w:pPr>
                  <w:r>
                    <w:rPr>
                      <w:sz w:val="22"/>
                      <w:szCs w:val="22"/>
                      <w:lang w:val="ro-RO"/>
                    </w:rPr>
                    <w:t>Y</w:t>
                  </w:r>
                </w:p>
              </w:tc>
              <w:tc>
                <w:tcPr>
                  <w:tcW w:w="300" w:type="dxa"/>
                </w:tcPr>
                <w:p w14:paraId="75894AA8" w14:textId="77777777" w:rsidR="00114C21" w:rsidRPr="00241FAB" w:rsidRDefault="00114C21" w:rsidP="00522F19">
                  <w:pPr>
                    <w:jc w:val="center"/>
                    <w:rPr>
                      <w:lang w:val="ro-RO"/>
                    </w:rPr>
                  </w:pPr>
                  <w:r>
                    <w:rPr>
                      <w:sz w:val="22"/>
                      <w:szCs w:val="22"/>
                      <w:lang w:val="ro-RO"/>
                    </w:rPr>
                    <w:t>Y</w:t>
                  </w:r>
                </w:p>
              </w:tc>
              <w:tc>
                <w:tcPr>
                  <w:tcW w:w="300" w:type="dxa"/>
                </w:tcPr>
                <w:p w14:paraId="2F02045F" w14:textId="77777777" w:rsidR="00114C21" w:rsidRPr="00241FAB" w:rsidRDefault="00114C21" w:rsidP="00522F19">
                  <w:pPr>
                    <w:jc w:val="center"/>
                    <w:rPr>
                      <w:lang w:val="ro-RO"/>
                    </w:rPr>
                  </w:pPr>
                  <w:r>
                    <w:rPr>
                      <w:sz w:val="22"/>
                      <w:szCs w:val="22"/>
                      <w:lang w:val="ro-RO"/>
                    </w:rPr>
                    <w:t>M</w:t>
                  </w:r>
                </w:p>
              </w:tc>
              <w:tc>
                <w:tcPr>
                  <w:tcW w:w="300" w:type="dxa"/>
                </w:tcPr>
                <w:p w14:paraId="7B6E755E" w14:textId="77777777" w:rsidR="00114C21" w:rsidRPr="00241FAB" w:rsidRDefault="00114C21" w:rsidP="00522F19">
                  <w:pPr>
                    <w:jc w:val="center"/>
                    <w:rPr>
                      <w:lang w:val="ro-RO"/>
                    </w:rPr>
                  </w:pPr>
                  <w:r>
                    <w:rPr>
                      <w:sz w:val="22"/>
                      <w:szCs w:val="22"/>
                      <w:lang w:val="ro-RO"/>
                    </w:rPr>
                    <w:t>M</w:t>
                  </w:r>
                </w:p>
              </w:tc>
            </w:tr>
          </w:tbl>
          <w:p w14:paraId="39E5CE4E"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3253075B" w14:textId="77777777" w:rsidTr="00522F19">
              <w:tc>
                <w:tcPr>
                  <w:tcW w:w="300" w:type="dxa"/>
                </w:tcPr>
                <w:p w14:paraId="40284653" w14:textId="77777777" w:rsidR="00114C21" w:rsidRPr="00241FAB" w:rsidRDefault="00114C21" w:rsidP="00522F19">
                  <w:pPr>
                    <w:jc w:val="center"/>
                    <w:rPr>
                      <w:lang w:val="ro-RO"/>
                    </w:rPr>
                  </w:pPr>
                </w:p>
              </w:tc>
              <w:tc>
                <w:tcPr>
                  <w:tcW w:w="300" w:type="dxa"/>
                </w:tcPr>
                <w:p w14:paraId="641EBCA3" w14:textId="77777777" w:rsidR="00114C21" w:rsidRPr="00241FAB" w:rsidRDefault="00114C21" w:rsidP="00522F19">
                  <w:pPr>
                    <w:jc w:val="center"/>
                    <w:rPr>
                      <w:lang w:val="ro-RO"/>
                    </w:rPr>
                  </w:pPr>
                </w:p>
              </w:tc>
              <w:tc>
                <w:tcPr>
                  <w:tcW w:w="300" w:type="dxa"/>
                </w:tcPr>
                <w:p w14:paraId="0A3794EE" w14:textId="77777777" w:rsidR="00114C21" w:rsidRPr="00241FAB" w:rsidRDefault="00114C21" w:rsidP="00522F19">
                  <w:pPr>
                    <w:jc w:val="center"/>
                    <w:rPr>
                      <w:lang w:val="ro-RO"/>
                    </w:rPr>
                  </w:pPr>
                </w:p>
              </w:tc>
              <w:tc>
                <w:tcPr>
                  <w:tcW w:w="300" w:type="dxa"/>
                </w:tcPr>
                <w:p w14:paraId="11592E87" w14:textId="77777777" w:rsidR="00114C21" w:rsidRPr="00241FAB" w:rsidRDefault="00114C21" w:rsidP="00522F19">
                  <w:pPr>
                    <w:jc w:val="center"/>
                    <w:rPr>
                      <w:lang w:val="ro-RO"/>
                    </w:rPr>
                  </w:pPr>
                </w:p>
              </w:tc>
              <w:tc>
                <w:tcPr>
                  <w:tcW w:w="300" w:type="dxa"/>
                </w:tcPr>
                <w:p w14:paraId="255AB022" w14:textId="77777777" w:rsidR="00114C21" w:rsidRPr="00241FAB" w:rsidRDefault="00114C21" w:rsidP="00522F19">
                  <w:pPr>
                    <w:jc w:val="center"/>
                    <w:rPr>
                      <w:lang w:val="ro-RO"/>
                    </w:rPr>
                  </w:pPr>
                </w:p>
              </w:tc>
              <w:tc>
                <w:tcPr>
                  <w:tcW w:w="300" w:type="dxa"/>
                </w:tcPr>
                <w:p w14:paraId="2323DFF2" w14:textId="77777777" w:rsidR="00114C21" w:rsidRPr="00241FAB" w:rsidRDefault="00114C21" w:rsidP="00522F19">
                  <w:pPr>
                    <w:jc w:val="center"/>
                    <w:rPr>
                      <w:lang w:val="ro-RO"/>
                    </w:rPr>
                  </w:pPr>
                </w:p>
              </w:tc>
            </w:tr>
            <w:tr w:rsidR="00EB2052" w:rsidRPr="00241FAB" w14:paraId="059E4F2E" w14:textId="77777777" w:rsidTr="00522F19">
              <w:tc>
                <w:tcPr>
                  <w:tcW w:w="300" w:type="dxa"/>
                </w:tcPr>
                <w:p w14:paraId="364DE9A1" w14:textId="77777777" w:rsidR="00114C21" w:rsidRPr="00241FAB" w:rsidRDefault="00114C21" w:rsidP="00522F19">
                  <w:pPr>
                    <w:jc w:val="center"/>
                    <w:rPr>
                      <w:lang w:val="ro-RO"/>
                    </w:rPr>
                  </w:pPr>
                  <w:r>
                    <w:rPr>
                      <w:sz w:val="22"/>
                      <w:szCs w:val="22"/>
                      <w:lang w:val="ro-RO"/>
                    </w:rPr>
                    <w:t>Y</w:t>
                  </w:r>
                </w:p>
              </w:tc>
              <w:tc>
                <w:tcPr>
                  <w:tcW w:w="300" w:type="dxa"/>
                </w:tcPr>
                <w:p w14:paraId="66088879" w14:textId="77777777" w:rsidR="00114C21" w:rsidRPr="00241FAB" w:rsidRDefault="00114C21" w:rsidP="00522F19">
                  <w:pPr>
                    <w:jc w:val="center"/>
                    <w:rPr>
                      <w:lang w:val="ro-RO"/>
                    </w:rPr>
                  </w:pPr>
                  <w:r>
                    <w:rPr>
                      <w:sz w:val="22"/>
                      <w:szCs w:val="22"/>
                      <w:lang w:val="ro-RO"/>
                    </w:rPr>
                    <w:t>Y</w:t>
                  </w:r>
                </w:p>
              </w:tc>
              <w:tc>
                <w:tcPr>
                  <w:tcW w:w="300" w:type="dxa"/>
                </w:tcPr>
                <w:p w14:paraId="706872A1" w14:textId="77777777" w:rsidR="00114C21" w:rsidRPr="00241FAB" w:rsidRDefault="00114C21" w:rsidP="00522F19">
                  <w:pPr>
                    <w:jc w:val="center"/>
                    <w:rPr>
                      <w:lang w:val="ro-RO"/>
                    </w:rPr>
                  </w:pPr>
                  <w:r>
                    <w:rPr>
                      <w:sz w:val="22"/>
                      <w:szCs w:val="22"/>
                      <w:lang w:val="ro-RO"/>
                    </w:rPr>
                    <w:t>Y</w:t>
                  </w:r>
                </w:p>
              </w:tc>
              <w:tc>
                <w:tcPr>
                  <w:tcW w:w="300" w:type="dxa"/>
                </w:tcPr>
                <w:p w14:paraId="7202812C" w14:textId="77777777" w:rsidR="00114C21" w:rsidRPr="00241FAB" w:rsidRDefault="00114C21" w:rsidP="00522F19">
                  <w:pPr>
                    <w:jc w:val="center"/>
                    <w:rPr>
                      <w:lang w:val="ro-RO"/>
                    </w:rPr>
                  </w:pPr>
                  <w:r>
                    <w:rPr>
                      <w:sz w:val="22"/>
                      <w:szCs w:val="22"/>
                      <w:lang w:val="ro-RO"/>
                    </w:rPr>
                    <w:t>Y</w:t>
                  </w:r>
                </w:p>
              </w:tc>
              <w:tc>
                <w:tcPr>
                  <w:tcW w:w="300" w:type="dxa"/>
                </w:tcPr>
                <w:p w14:paraId="65226A65" w14:textId="77777777" w:rsidR="00114C21" w:rsidRPr="00241FAB" w:rsidRDefault="00114C21" w:rsidP="00522F19">
                  <w:pPr>
                    <w:jc w:val="center"/>
                    <w:rPr>
                      <w:lang w:val="ro-RO"/>
                    </w:rPr>
                  </w:pPr>
                  <w:r>
                    <w:rPr>
                      <w:sz w:val="22"/>
                      <w:szCs w:val="22"/>
                      <w:lang w:val="ro-RO"/>
                    </w:rPr>
                    <w:t>M</w:t>
                  </w:r>
                </w:p>
              </w:tc>
              <w:tc>
                <w:tcPr>
                  <w:tcW w:w="300" w:type="dxa"/>
                </w:tcPr>
                <w:p w14:paraId="745896CE" w14:textId="77777777" w:rsidR="00114C21" w:rsidRPr="00241FAB" w:rsidRDefault="00114C21" w:rsidP="00522F19">
                  <w:pPr>
                    <w:jc w:val="center"/>
                    <w:rPr>
                      <w:lang w:val="ro-RO"/>
                    </w:rPr>
                  </w:pPr>
                  <w:r>
                    <w:rPr>
                      <w:sz w:val="22"/>
                      <w:szCs w:val="22"/>
                      <w:lang w:val="ro-RO"/>
                    </w:rPr>
                    <w:t>M</w:t>
                  </w:r>
                </w:p>
              </w:tc>
            </w:tr>
          </w:tbl>
          <w:p w14:paraId="25505262" w14:textId="77777777" w:rsidR="00114C21" w:rsidRPr="00241FAB" w:rsidRDefault="00114C21" w:rsidP="00522F19"/>
        </w:tc>
      </w:tr>
    </w:tbl>
    <w:p w14:paraId="4C99BB11" w14:textId="77777777" w:rsidR="00114C21" w:rsidRPr="00241FAB" w:rsidRDefault="00114C21" w:rsidP="00114C21"/>
    <w:p w14:paraId="40AA4701" w14:textId="77777777" w:rsidR="00114C21" w:rsidRPr="00241FAB" w:rsidRDefault="00114C21" w:rsidP="00114C21">
      <w:r>
        <w:rPr>
          <w:b/>
          <w:sz w:val="22"/>
          <w:szCs w:val="22"/>
        </w:rPr>
        <w:t>1.6. Responsabili</w:t>
      </w:r>
    </w:p>
    <w:p w14:paraId="5F72C44F" w14:textId="77777777" w:rsidR="00114C21" w:rsidRPr="00241FAB" w:rsidRDefault="00114C21" w:rsidP="00735BC6">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0E1E776" w14:textId="77777777" w:rsidR="00114C21" w:rsidRPr="00241FAB" w:rsidRDefault="00114C21" w:rsidP="00114C21">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5D0069BD" w14:textId="77777777" w:rsidTr="00522F19">
        <w:tc>
          <w:tcPr>
            <w:tcW w:w="4466" w:type="dxa"/>
          </w:tcPr>
          <w:p w14:paraId="05796EC4" w14:textId="77777777" w:rsidR="00114C21" w:rsidRPr="00241FAB" w:rsidRDefault="00114C21" w:rsidP="00522F19">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4510F154" w14:textId="77777777" w:rsidTr="00522F19">
              <w:tc>
                <w:tcPr>
                  <w:tcW w:w="300" w:type="dxa"/>
                </w:tcPr>
                <w:p w14:paraId="1E9B00F7" w14:textId="77777777" w:rsidR="00114C21" w:rsidRPr="00241FAB" w:rsidRDefault="00114C21" w:rsidP="00522F19">
                  <w:pPr>
                    <w:jc w:val="center"/>
                    <w:rPr>
                      <w:lang w:val="ro-RO"/>
                    </w:rPr>
                  </w:pPr>
                  <w:r>
                    <w:rPr>
                      <w:sz w:val="22"/>
                      <w:szCs w:val="22"/>
                      <w:lang w:val="ro-RO"/>
                    </w:rPr>
                    <w:t xml:space="preserve"> </w:t>
                  </w:r>
                </w:p>
              </w:tc>
              <w:tc>
                <w:tcPr>
                  <w:tcW w:w="300" w:type="dxa"/>
                </w:tcPr>
                <w:p w14:paraId="3B80BA34" w14:textId="77777777" w:rsidR="00114C21" w:rsidRPr="00241FAB" w:rsidRDefault="00114C21" w:rsidP="00522F19">
                  <w:pPr>
                    <w:jc w:val="center"/>
                    <w:rPr>
                      <w:lang w:val="ro-RO"/>
                    </w:rPr>
                  </w:pPr>
                  <w:r>
                    <w:rPr>
                      <w:sz w:val="22"/>
                      <w:szCs w:val="22"/>
                      <w:lang w:val="ro-RO"/>
                    </w:rPr>
                    <w:t xml:space="preserve"> </w:t>
                  </w:r>
                </w:p>
              </w:tc>
              <w:tc>
                <w:tcPr>
                  <w:tcW w:w="300" w:type="dxa"/>
                </w:tcPr>
                <w:p w14:paraId="547438C0" w14:textId="77777777" w:rsidR="00114C21" w:rsidRPr="00241FAB" w:rsidRDefault="00114C21" w:rsidP="00522F19">
                  <w:pPr>
                    <w:jc w:val="center"/>
                    <w:rPr>
                      <w:lang w:val="ro-RO"/>
                    </w:rPr>
                  </w:pPr>
                  <w:r>
                    <w:rPr>
                      <w:sz w:val="22"/>
                      <w:szCs w:val="22"/>
                      <w:lang w:val="ro-RO"/>
                    </w:rPr>
                    <w:t xml:space="preserve"> </w:t>
                  </w:r>
                </w:p>
              </w:tc>
              <w:tc>
                <w:tcPr>
                  <w:tcW w:w="300" w:type="dxa"/>
                </w:tcPr>
                <w:p w14:paraId="09B2121E" w14:textId="77777777" w:rsidR="00114C21" w:rsidRPr="00241FAB" w:rsidRDefault="00114C21" w:rsidP="00522F19">
                  <w:pPr>
                    <w:jc w:val="center"/>
                    <w:rPr>
                      <w:lang w:val="ro-RO"/>
                    </w:rPr>
                  </w:pPr>
                  <w:r>
                    <w:rPr>
                      <w:sz w:val="22"/>
                      <w:szCs w:val="22"/>
                      <w:lang w:val="ro-RO"/>
                    </w:rPr>
                    <w:t xml:space="preserve"> </w:t>
                  </w:r>
                </w:p>
              </w:tc>
              <w:tc>
                <w:tcPr>
                  <w:tcW w:w="300" w:type="dxa"/>
                </w:tcPr>
                <w:p w14:paraId="0F6DBFC0" w14:textId="77777777" w:rsidR="00114C21" w:rsidRPr="00241FAB" w:rsidRDefault="00114C21" w:rsidP="00522F19">
                  <w:pPr>
                    <w:jc w:val="center"/>
                    <w:rPr>
                      <w:lang w:val="ro-RO"/>
                    </w:rPr>
                  </w:pPr>
                  <w:r>
                    <w:rPr>
                      <w:sz w:val="22"/>
                      <w:szCs w:val="22"/>
                      <w:lang w:val="ro-RO"/>
                    </w:rPr>
                    <w:t xml:space="preserve"> </w:t>
                  </w:r>
                </w:p>
              </w:tc>
              <w:tc>
                <w:tcPr>
                  <w:tcW w:w="300" w:type="dxa"/>
                </w:tcPr>
                <w:p w14:paraId="0061DABB" w14:textId="77777777" w:rsidR="00114C21" w:rsidRPr="00241FAB" w:rsidRDefault="00114C21" w:rsidP="00522F19">
                  <w:pPr>
                    <w:jc w:val="center"/>
                    <w:rPr>
                      <w:lang w:val="ro-RO"/>
                    </w:rPr>
                  </w:pPr>
                  <w:r>
                    <w:rPr>
                      <w:sz w:val="22"/>
                      <w:szCs w:val="22"/>
                      <w:lang w:val="ro-RO"/>
                    </w:rPr>
                    <w:t xml:space="preserve"> </w:t>
                  </w:r>
                </w:p>
              </w:tc>
            </w:tr>
            <w:tr w:rsidR="00EB2052" w:rsidRPr="00241FAB" w14:paraId="39016EFB" w14:textId="77777777" w:rsidTr="00522F19">
              <w:tc>
                <w:tcPr>
                  <w:tcW w:w="300" w:type="dxa"/>
                </w:tcPr>
                <w:p w14:paraId="3607029A" w14:textId="77777777" w:rsidR="00114C21" w:rsidRPr="00241FAB" w:rsidRDefault="00114C21" w:rsidP="00522F19">
                  <w:pPr>
                    <w:jc w:val="center"/>
                    <w:rPr>
                      <w:lang w:val="ro-RO"/>
                    </w:rPr>
                  </w:pPr>
                  <w:r>
                    <w:rPr>
                      <w:sz w:val="22"/>
                      <w:szCs w:val="22"/>
                      <w:lang w:val="ro-RO"/>
                    </w:rPr>
                    <w:t>Y</w:t>
                  </w:r>
                </w:p>
              </w:tc>
              <w:tc>
                <w:tcPr>
                  <w:tcW w:w="300" w:type="dxa"/>
                </w:tcPr>
                <w:p w14:paraId="45FBA310" w14:textId="77777777" w:rsidR="00114C21" w:rsidRPr="00241FAB" w:rsidRDefault="00114C21" w:rsidP="00522F19">
                  <w:pPr>
                    <w:jc w:val="center"/>
                    <w:rPr>
                      <w:lang w:val="ro-RO"/>
                    </w:rPr>
                  </w:pPr>
                  <w:r>
                    <w:rPr>
                      <w:sz w:val="22"/>
                      <w:szCs w:val="22"/>
                      <w:lang w:val="ro-RO"/>
                    </w:rPr>
                    <w:t>Y</w:t>
                  </w:r>
                </w:p>
              </w:tc>
              <w:tc>
                <w:tcPr>
                  <w:tcW w:w="300" w:type="dxa"/>
                </w:tcPr>
                <w:p w14:paraId="61AB83D6" w14:textId="77777777" w:rsidR="00114C21" w:rsidRPr="00241FAB" w:rsidRDefault="00114C21" w:rsidP="00522F19">
                  <w:pPr>
                    <w:jc w:val="center"/>
                    <w:rPr>
                      <w:lang w:val="ro-RO"/>
                    </w:rPr>
                  </w:pPr>
                  <w:r>
                    <w:rPr>
                      <w:sz w:val="22"/>
                      <w:szCs w:val="22"/>
                      <w:lang w:val="ro-RO"/>
                    </w:rPr>
                    <w:t>Y</w:t>
                  </w:r>
                </w:p>
              </w:tc>
              <w:tc>
                <w:tcPr>
                  <w:tcW w:w="300" w:type="dxa"/>
                </w:tcPr>
                <w:p w14:paraId="0BED9F95" w14:textId="77777777" w:rsidR="00114C21" w:rsidRPr="00241FAB" w:rsidRDefault="00114C21" w:rsidP="00522F19">
                  <w:pPr>
                    <w:jc w:val="center"/>
                    <w:rPr>
                      <w:lang w:val="ro-RO"/>
                    </w:rPr>
                  </w:pPr>
                  <w:r>
                    <w:rPr>
                      <w:sz w:val="22"/>
                      <w:szCs w:val="22"/>
                      <w:lang w:val="ro-RO"/>
                    </w:rPr>
                    <w:t>Y</w:t>
                  </w:r>
                </w:p>
              </w:tc>
              <w:tc>
                <w:tcPr>
                  <w:tcW w:w="300" w:type="dxa"/>
                </w:tcPr>
                <w:p w14:paraId="360FCDC1" w14:textId="77777777" w:rsidR="00114C21" w:rsidRPr="00241FAB" w:rsidRDefault="00114C21" w:rsidP="00522F19">
                  <w:pPr>
                    <w:jc w:val="center"/>
                    <w:rPr>
                      <w:lang w:val="ro-RO"/>
                    </w:rPr>
                  </w:pPr>
                  <w:r>
                    <w:rPr>
                      <w:sz w:val="22"/>
                      <w:szCs w:val="22"/>
                      <w:lang w:val="ro-RO"/>
                    </w:rPr>
                    <w:t>M</w:t>
                  </w:r>
                </w:p>
              </w:tc>
              <w:tc>
                <w:tcPr>
                  <w:tcW w:w="300" w:type="dxa"/>
                </w:tcPr>
                <w:p w14:paraId="1755288D" w14:textId="77777777" w:rsidR="00114C21" w:rsidRPr="00241FAB" w:rsidRDefault="00114C21" w:rsidP="00522F19">
                  <w:pPr>
                    <w:jc w:val="center"/>
                    <w:rPr>
                      <w:lang w:val="ro-RO"/>
                    </w:rPr>
                  </w:pPr>
                  <w:r>
                    <w:rPr>
                      <w:sz w:val="22"/>
                      <w:szCs w:val="22"/>
                      <w:lang w:val="ro-RO"/>
                    </w:rPr>
                    <w:t>M</w:t>
                  </w:r>
                </w:p>
              </w:tc>
            </w:tr>
          </w:tbl>
          <w:p w14:paraId="070B7126" w14:textId="77777777" w:rsidR="00114C21" w:rsidRPr="00241FAB" w:rsidRDefault="00114C21" w:rsidP="00522F19"/>
        </w:tc>
      </w:tr>
    </w:tbl>
    <w:p w14:paraId="73E55492" w14:textId="77777777" w:rsidR="00114C21" w:rsidRPr="00241FAB" w:rsidRDefault="00114C21" w:rsidP="00114C21">
      <w:r>
        <w:rPr>
          <w:sz w:val="22"/>
          <w:szCs w:val="22"/>
        </w:rPr>
        <w:t>Referința legală națională a desemnării ZPB:</w:t>
      </w:r>
    </w:p>
    <w:p w14:paraId="3FEA47DF" w14:textId="77777777" w:rsidR="00114C21" w:rsidRPr="00206E0C" w:rsidRDefault="00114C21" w:rsidP="00114C21">
      <w:pPr>
        <w:pStyle w:val="BorderedParagraph"/>
        <w:rPr>
          <w:sz w:val="22"/>
          <w:szCs w:val="22"/>
        </w:rPr>
      </w:pPr>
    </w:p>
    <w:p w14:paraId="19D3FFF8" w14:textId="77777777" w:rsidR="00114C21" w:rsidRPr="00241FAB" w:rsidRDefault="00114C21" w:rsidP="00114C21"/>
    <w:p w14:paraId="750F8B48" w14:textId="77777777" w:rsidR="00114C21" w:rsidRPr="00241FAB" w:rsidRDefault="00114C21" w:rsidP="00114C21">
      <w:pPr>
        <w:jc w:val="center"/>
      </w:pPr>
      <w:r>
        <w:rPr>
          <w:b/>
          <w:sz w:val="22"/>
          <w:szCs w:val="22"/>
        </w:rPr>
        <w:t>2. Localizarea Zonelor Prioritare pentru Biodiversitate (ZPB)</w:t>
      </w:r>
    </w:p>
    <w:p w14:paraId="705F4037" w14:textId="77777777" w:rsidR="00114C21" w:rsidRPr="00241FAB" w:rsidRDefault="00114C21" w:rsidP="00114C21">
      <w:r>
        <w:rPr>
          <w:b/>
          <w:sz w:val="22"/>
          <w:szCs w:val="22"/>
        </w:rPr>
        <w:t xml:space="preserve">2.1. Suprafața totală a ZPB (ha)</w:t>
      </w:r>
    </w:p>
    <w:p w14:paraId="112F6FF3" w14:textId="77777777" w:rsidR="00114C21" w:rsidRPr="00BA5E5A" w:rsidRDefault="006673BD" w:rsidP="00114C21">
      <w:pPr>
        <w:pStyle w:val="BorderedParagraph"/>
        <w:rPr>
          <w:sz w:val="22"/>
          <w:szCs w:val="22"/>
        </w:rPr>
      </w:pPr>
      <w:r>
        <w:rPr>
          <w:sz w:val="22"/>
          <w:szCs w:val="22"/>
        </w:rPr>
        <w:t xml:space="preserve">1,60</w:t>
      </w:r>
    </w:p>
    <w:p w14:paraId="63E67B64" w14:textId="5C3C6346" w:rsidR="00114C21" w:rsidRPr="00241FAB" w:rsidRDefault="00114C21" w:rsidP="00114C21">
      <w:r>
        <w:rPr>
          <w:b/>
          <w:sz w:val="22"/>
          <w:szCs w:val="22"/>
        </w:rPr>
        <w:t>2.2. Procentul ocupat de ZPB din suprafața totală a ariei naturale protejate</w:t>
      </w:r>
    </w:p>
    <w:p w14:paraId="1C189B6C" w14:textId="77777777" w:rsidR="00114C21" w:rsidRPr="00241FAB" w:rsidRDefault="006673BD" w:rsidP="00114C21">
      <w:pPr>
        <w:pStyle w:val="BorderedParagraph"/>
      </w:pPr>
      <w:r>
        <w:rPr>
          <w:sz w:val="22"/>
          <w:szCs w:val="22"/>
        </w:rPr>
        <w:t xml:space="preserve">80,40%</w:t>
      </w:r>
    </w:p>
    <w:p w14:paraId="770F4DE1" w14:textId="77777777" w:rsidR="00114C21" w:rsidRPr="00241FAB" w:rsidRDefault="00114C21" w:rsidP="00114C21">
      <w:r>
        <w:rPr>
          <w:b/>
          <w:sz w:val="22"/>
          <w:szCs w:val="22"/>
        </w:rPr>
        <w:lastRenderedPageBreak/>
        <w:t>2.3. Încadrarea ZPB în regiunile administrative</w:t>
      </w:r>
    </w:p>
    <w:tbl>
      <w:tblPr>
        <w:tblW w:w="9000" w:type="dxa"/>
        <w:tblCellMar>
          <w:left w:w="10" w:type="dxa"/>
          <w:right w:w="10" w:type="dxa"/>
        </w:tblCellMar>
        <w:tblLook w:val="04A0" w:firstRow="1" w:lastRow="0" w:firstColumn="1" w:lastColumn="0" w:noHBand="0" w:noVBand="1"/>
      </w:tblPr>
      <w:tblGrid>
        <w:gridCol w:w="10"/>
        <w:gridCol w:w="3156"/>
        <w:gridCol w:w="445"/>
        <w:gridCol w:w="5377"/>
        <w:gridCol w:w="12"/>
      </w:tblGrid>
      <w:tr w:rsidR="00114C21" w:rsidRPr="00241FAB" w14:paraId="2B4544CF" w14:textId="77777777" w:rsidTr="006673BD">
        <w:trPr>
          <w:gridBefore w:val="1"/>
          <w:gridAfter w:val="1"/>
          <w:wBefore w:w="10" w:type="dxa"/>
          <w:wAfter w:w="10" w:type="dxa"/>
        </w:trPr>
        <w:tc>
          <w:tcPr>
            <w:tcW w:w="3157" w:type="dxa"/>
          </w:tcPr>
          <w:p w14:paraId="212BB42A" w14:textId="77777777" w:rsidR="00114C21" w:rsidRPr="00241FAB" w:rsidRDefault="00114C21" w:rsidP="00522F19">
            <w:r>
              <w:rPr>
                <w:sz w:val="22"/>
                <w:szCs w:val="22"/>
              </w:rPr>
              <w:t>NUTS</w:t>
            </w:r>
          </w:p>
        </w:tc>
        <w:tc>
          <w:tcPr>
            <w:tcW w:w="444" w:type="dxa"/>
          </w:tcPr>
          <w:p w14:paraId="24AB79D0" w14:textId="77777777" w:rsidR="00114C21" w:rsidRPr="00241FAB" w:rsidRDefault="00114C21" w:rsidP="00522F19">
            <w:r>
              <w:rPr>
                <w:sz w:val="22"/>
                <w:szCs w:val="22"/>
              </w:rPr>
              <w:t xml:space="preserve"> </w:t>
            </w:r>
          </w:p>
        </w:tc>
        <w:tc>
          <w:tcPr>
            <w:tcW w:w="5379" w:type="dxa"/>
          </w:tcPr>
          <w:p w14:paraId="616CF022" w14:textId="77777777" w:rsidR="00114C21" w:rsidRPr="00241FAB" w:rsidRDefault="00114C21" w:rsidP="00522F19">
            <w:r>
              <w:rPr>
                <w:sz w:val="22"/>
                <w:szCs w:val="22"/>
              </w:rPr>
              <w:t>Numele regiunii</w:t>
            </w:r>
          </w:p>
        </w:tc>
      </w:tr>
      <w:tr w:rsidR="006673BD" w:rsidRPr="006005B3" w14:paraId="316B9C2E" w14:textId="77777777" w:rsidTr="006673BD">
        <w:tblPrEx>
          <w:tblLook w:val="0000" w:firstRow="0" w:lastRow="0" w:firstColumn="0" w:lastColumn="0" w:noHBand="0" w:noVBand="0"/>
        </w:tblPrEx>
        <w:tc>
          <w:tcPr>
            <w:tcW w:w="3164" w:type="dxa"/>
            <w:gridSpan w:val="2"/>
            <w:tcBorders>
              <w:top w:val="single" w:sz="6" w:space="0" w:color="000000"/>
              <w:left w:val="single" w:sz="6" w:space="0" w:color="000000"/>
              <w:bottom w:val="single" w:sz="6" w:space="0" w:color="000000"/>
              <w:right w:val="single" w:sz="6" w:space="0" w:color="000000"/>
            </w:tcBorders>
          </w:tcPr>
          <w:p w14:paraId="1B6D87BA" w14:textId="77777777" w:rsidR="006673BD" w:rsidRPr="006005B3" w:rsidRDefault="006673BD" w:rsidP="001E7B60">
            <w:pPr>
              <w:spacing w:after="0"/>
            </w:pPr>
            <w:r>
              <w:rPr>
                <w:sz w:val="22"/>
                <w:szCs w:val="22"/>
              </w:rPr>
              <w:t>RO11</w:t>
            </w:r>
          </w:p>
        </w:tc>
        <w:tc>
          <w:tcPr>
            <w:tcW w:w="445" w:type="dxa"/>
          </w:tcPr>
          <w:p w14:paraId="53FCABD5" w14:textId="77777777" w:rsidR="006673BD" w:rsidRPr="006005B3" w:rsidRDefault="006673BD" w:rsidP="001E7B60">
            <w:pPr>
              <w:spacing w:after="0"/>
            </w:pPr>
            <w:r>
              <w:rPr>
                <w:sz w:val="22"/>
                <w:szCs w:val="22"/>
              </w:rPr>
              <w:t xml:space="preserve"> </w:t>
            </w:r>
          </w:p>
        </w:tc>
        <w:tc>
          <w:tcPr>
            <w:tcW w:w="5391" w:type="dxa"/>
            <w:gridSpan w:val="2"/>
            <w:tcBorders>
              <w:top w:val="single" w:sz="6" w:space="0" w:color="000000"/>
              <w:left w:val="single" w:sz="6" w:space="0" w:color="000000"/>
              <w:bottom w:val="single" w:sz="6" w:space="0" w:color="000000"/>
              <w:right w:val="single" w:sz="6" w:space="0" w:color="000000"/>
            </w:tcBorders>
          </w:tcPr>
          <w:p w14:paraId="1F58EC3D" w14:textId="77777777" w:rsidR="006673BD" w:rsidRPr="006005B3" w:rsidRDefault="006673BD" w:rsidP="001E7B60">
            <w:pPr>
              <w:spacing w:after="0"/>
            </w:pPr>
            <w:r>
              <w:rPr>
                <w:sz w:val="22"/>
                <w:szCs w:val="22"/>
              </w:rPr>
              <w:t>Nord-Vest</w:t>
            </w:r>
          </w:p>
        </w:tc>
      </w:tr>
    </w:tbl>
    <w:p w14:paraId="08535726" w14:textId="77777777" w:rsidR="006673BD" w:rsidRPr="006005B3" w:rsidRDefault="006673BD" w:rsidP="006673BD">
      <w:r>
        <w:rPr>
          <w:sz w:val="22"/>
          <w:szCs w:val="22"/>
        </w:rPr>
        <w:t>Numele Județului/Județelor</w:t>
      </w:r>
    </w:p>
    <w:p w14:paraId="0042F665" w14:textId="77777777" w:rsidR="006673BD" w:rsidRPr="006005B3" w:rsidRDefault="006673BD" w:rsidP="006673BD">
      <w:pPr>
        <w:pStyle w:val="BorderedParagraph"/>
      </w:pPr>
      <w:r>
        <w:rPr>
          <w:sz w:val="22"/>
          <w:szCs w:val="22"/>
        </w:rPr>
        <w:t>Maramureș</w:t>
      </w:r>
    </w:p>
    <w:p w14:paraId="23F32CE7" w14:textId="77777777" w:rsidR="00114C21" w:rsidRPr="00241FAB" w:rsidRDefault="00114C21" w:rsidP="00114C21">
      <w:r>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41FAB" w14:paraId="7D11C84E" w14:textId="77777777" w:rsidTr="00522F19">
        <w:tc>
          <w:tcPr>
            <w:tcW w:w="2937" w:type="dxa"/>
          </w:tcPr>
          <w:p w14:paraId="430E53D7" w14:textId="77777777" w:rsidR="00114C21" w:rsidRPr="00241FAB" w:rsidRDefault="00114C21" w:rsidP="00522F19">
            <w:r>
              <w:rPr>
                <w:rFonts w:ascii="Segoe UI Symbol" w:hAnsi="Segoe UI Symbol" w:cs="Segoe UI Symbol"/>
                <w:sz w:val="22"/>
                <w:szCs w:val="22"/>
              </w:rPr>
              <w:t>☑</w:t>
            </w:r>
            <w:r>
              <w:rPr>
                <w:sz w:val="22"/>
                <w:szCs w:val="22"/>
              </w:rPr>
              <w:t xml:space="preserve"> Alpină 100%</w:t>
            </w:r>
          </w:p>
        </w:tc>
        <w:tc>
          <w:tcPr>
            <w:tcW w:w="47" w:type="dxa"/>
          </w:tcPr>
          <w:p w14:paraId="17B330A1" w14:textId="77777777" w:rsidR="00114C21" w:rsidRPr="00241FAB" w:rsidRDefault="00114C21" w:rsidP="00522F19"/>
        </w:tc>
        <w:tc>
          <w:tcPr>
            <w:tcW w:w="3007" w:type="dxa"/>
          </w:tcPr>
          <w:p w14:paraId="505D5BF1" w14:textId="77777777" w:rsidR="00114C21" w:rsidRPr="00241FAB" w:rsidRDefault="007751D4" w:rsidP="00522F19">
            <w:r>
              <w:rPr>
                <w:rFonts w:ascii="Segoe UI Symbol" w:hAnsi="Segoe UI Symbol" w:cs="Segoe UI Symbol"/>
                <w:sz w:val="22"/>
                <w:szCs w:val="22"/>
              </w:rPr>
              <w:t>☐</w:t>
            </w:r>
            <w:r>
              <w:rPr>
                <w:sz w:val="22"/>
                <w:szCs w:val="22"/>
              </w:rPr>
              <w:t xml:space="preserve"> Continentală %</w:t>
            </w:r>
          </w:p>
        </w:tc>
        <w:tc>
          <w:tcPr>
            <w:tcW w:w="47" w:type="dxa"/>
          </w:tcPr>
          <w:p w14:paraId="289D0305" w14:textId="77777777" w:rsidR="00114C21" w:rsidRPr="00241FAB" w:rsidRDefault="00114C21" w:rsidP="00522F19"/>
        </w:tc>
        <w:tc>
          <w:tcPr>
            <w:tcW w:w="2962" w:type="dxa"/>
          </w:tcPr>
          <w:p w14:paraId="2A89A1D2" w14:textId="77777777" w:rsidR="00114C21" w:rsidRPr="00241FAB" w:rsidRDefault="00114C21" w:rsidP="00522F19">
            <w:r>
              <w:rPr>
                <w:rFonts w:ascii="Segoe UI Symbol" w:hAnsi="Segoe UI Symbol" w:cs="Segoe UI Symbol"/>
                <w:sz w:val="22"/>
                <w:szCs w:val="22"/>
              </w:rPr>
              <w:t>☐</w:t>
            </w:r>
            <w:r>
              <w:rPr>
                <w:sz w:val="22"/>
                <w:szCs w:val="22"/>
              </w:rPr>
              <w:t xml:space="preserve"> Panonică %</w:t>
            </w:r>
          </w:p>
        </w:tc>
      </w:tr>
      <w:tr w:rsidR="00114C21" w:rsidRPr="00241FAB" w14:paraId="09409BC9" w14:textId="77777777" w:rsidTr="00522F19">
        <w:tc>
          <w:tcPr>
            <w:tcW w:w="2937" w:type="dxa"/>
          </w:tcPr>
          <w:p w14:paraId="2E3E626E" w14:textId="77777777" w:rsidR="00114C21" w:rsidRPr="00241FAB" w:rsidRDefault="00114C21" w:rsidP="00522F19">
            <w:r>
              <w:rPr>
                <w:rFonts w:ascii="Segoe UI Symbol" w:hAnsi="Segoe UI Symbol" w:cs="Segoe UI Symbol"/>
                <w:sz w:val="22"/>
                <w:szCs w:val="22"/>
              </w:rPr>
              <w:t>☐</w:t>
            </w:r>
            <w:r>
              <w:rPr>
                <w:sz w:val="22"/>
                <w:szCs w:val="22"/>
              </w:rPr>
              <w:t xml:space="preserve"> Stepică %</w:t>
            </w:r>
          </w:p>
        </w:tc>
        <w:tc>
          <w:tcPr>
            <w:tcW w:w="47" w:type="dxa"/>
          </w:tcPr>
          <w:p w14:paraId="2A52E6CF" w14:textId="77777777" w:rsidR="00114C21" w:rsidRPr="00241FAB" w:rsidRDefault="00114C21" w:rsidP="00522F19"/>
        </w:tc>
        <w:tc>
          <w:tcPr>
            <w:tcW w:w="3007" w:type="dxa"/>
          </w:tcPr>
          <w:p w14:paraId="496D6CAA" w14:textId="77777777" w:rsidR="00114C21" w:rsidRPr="00241FAB" w:rsidRDefault="00114C21" w:rsidP="00522F19">
            <w:r>
              <w:rPr>
                <w:rFonts w:ascii="Segoe UI Symbol" w:hAnsi="Segoe UI Symbol" w:cs="Segoe UI Symbol"/>
                <w:sz w:val="22"/>
                <w:szCs w:val="22"/>
              </w:rPr>
              <w:t>☐</w:t>
            </w:r>
            <w:r>
              <w:rPr>
                <w:sz w:val="22"/>
                <w:szCs w:val="22"/>
              </w:rPr>
              <w:t xml:space="preserve"> Pontică %</w:t>
            </w:r>
          </w:p>
        </w:tc>
        <w:tc>
          <w:tcPr>
            <w:tcW w:w="47" w:type="dxa"/>
          </w:tcPr>
          <w:p w14:paraId="05EE8AF5" w14:textId="77777777" w:rsidR="00114C21" w:rsidRPr="00241FAB" w:rsidRDefault="00114C21" w:rsidP="00522F19"/>
        </w:tc>
        <w:tc>
          <w:tcPr>
            <w:tcW w:w="2962" w:type="dxa"/>
          </w:tcPr>
          <w:p w14:paraId="2B557A46" w14:textId="77777777" w:rsidR="00114C21" w:rsidRPr="00241FAB" w:rsidRDefault="00114C21" w:rsidP="00522F19">
            <w:r>
              <w:rPr>
                <w:rFonts w:ascii="Segoe UI Symbol" w:hAnsi="Segoe UI Symbol" w:cs="Segoe UI Symbol"/>
                <w:sz w:val="22"/>
                <w:szCs w:val="22"/>
              </w:rPr>
              <w:t>☐</w:t>
            </w:r>
            <w:r>
              <w:rPr>
                <w:sz w:val="22"/>
                <w:szCs w:val="22"/>
              </w:rPr>
              <w:t xml:space="preserve"> Marea Neagră %</w:t>
            </w:r>
          </w:p>
        </w:tc>
      </w:tr>
    </w:tbl>
    <w:p w14:paraId="0EA52505" w14:textId="77777777" w:rsidR="00114C21" w:rsidRPr="00241FAB" w:rsidRDefault="00114C21" w:rsidP="00114C21"/>
    <w:p w14:paraId="7089F0BA" w14:textId="0EE9F4C9" w:rsidR="00114C21" w:rsidRPr="00241FAB" w:rsidRDefault="00114C21" w:rsidP="00114C21">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76E50D72" w14:textId="6D007E9F" w:rsidR="00114C21" w:rsidRPr="00241FAB" w:rsidRDefault="00114C21" w:rsidP="00114C21">
      <w:r>
        <w:rPr>
          <w:b/>
          <w:sz w:val="22"/>
          <w:szCs w:val="22"/>
        </w:rPr>
        <w:t>3.1. Numărul Zonelor Prioritare pentru Biodiversitate distincte de pe teritoriul ariei naturale protejate:</w:t>
      </w:r>
    </w:p>
    <w:p w14:paraId="4C41D49C" w14:textId="77777777" w:rsidR="00114C21" w:rsidRPr="00BA5E5A" w:rsidRDefault="006673BD" w:rsidP="00114C21">
      <w:pPr>
        <w:pStyle w:val="BorderedParagraph"/>
        <w:rPr>
          <w:sz w:val="22"/>
          <w:szCs w:val="22"/>
        </w:rPr>
      </w:pPr>
      <w:r>
        <w:rPr>
          <w:sz w:val="22"/>
          <w:szCs w:val="22"/>
        </w:rPr>
        <w:t>1</w:t>
      </w:r>
    </w:p>
    <w:p w14:paraId="14864ACD" w14:textId="77777777" w:rsidR="00114C21" w:rsidRPr="00241FAB" w:rsidRDefault="00114C21" w:rsidP="00114C21">
      <w:r>
        <w:rPr>
          <w:b/>
          <w:sz w:val="22"/>
          <w:szCs w:val="22"/>
        </w:rPr>
        <w:t>3.2. Descrierea Zonelor Prioritare pentru Biodiversitate distincte</w:t>
      </w:r>
    </w:p>
    <w:p w14:paraId="7EF0640C" w14:textId="77777777" w:rsidR="00114C21" w:rsidRPr="00241FAB" w:rsidRDefault="00114C21" w:rsidP="00114C21">
      <w:r>
        <w:rPr>
          <w:b/>
          <w:sz w:val="22"/>
          <w:szCs w:val="22"/>
        </w:rPr>
        <w:t>3.2.1. Zona Prioritară pentru Biodiversitate nr. 1</w:t>
      </w:r>
    </w:p>
    <w:p w14:paraId="673B2ECC" w14:textId="77777777" w:rsidR="00114C21" w:rsidRPr="00241FAB" w:rsidRDefault="00114C21" w:rsidP="00114C21">
      <w:r>
        <w:rPr>
          <w:b/>
          <w:sz w:val="22"/>
          <w:szCs w:val="22"/>
        </w:rPr>
        <w:t>3.2.1.1. Cod Zona Prioritară pentru Biodiversitate nr. 1</w:t>
      </w:r>
    </w:p>
    <w:p w14:paraId="647F2D7C" w14:textId="77777777" w:rsidR="00114C21" w:rsidRPr="00E51776" w:rsidRDefault="00E51776" w:rsidP="00114C21">
      <w:pPr>
        <w:pStyle w:val="BorderedParagraph"/>
        <w:rPr>
          <w:sz w:val="22"/>
          <w:szCs w:val="22"/>
        </w:rPr>
      </w:pPr>
      <w:r>
        <w:rPr>
          <w:sz w:val="22"/>
          <w:szCs w:val="22"/>
        </w:rPr>
        <w:t>ZPB1</w:t>
      </w:r>
    </w:p>
    <w:p w14:paraId="7E00E508" w14:textId="77777777" w:rsidR="00114C21" w:rsidRPr="00241FAB" w:rsidRDefault="00114C21" w:rsidP="00114C21">
      <w:r>
        <w:rPr>
          <w:b/>
          <w:sz w:val="22"/>
          <w:szCs w:val="22"/>
        </w:rPr>
        <w:t>3.2.1.2.  Detalii privind Zona Prioritară pentru Biodiversitate nr. 1</w:t>
      </w:r>
    </w:p>
    <w:p w14:paraId="035F4ED5" w14:textId="77777777" w:rsidR="00114C21" w:rsidRPr="00241FAB" w:rsidRDefault="00114C21" w:rsidP="00114C21">
      <w:r>
        <w:rPr>
          <w:sz w:val="22"/>
          <w:szCs w:val="22"/>
        </w:rPr>
        <w:t>Suprafața totală a ZPB (ha)</w:t>
      </w:r>
    </w:p>
    <w:p w14:paraId="7A5FFCA5" w14:textId="77777777" w:rsidR="00114C21" w:rsidRPr="00BA5E5A" w:rsidRDefault="006673BD" w:rsidP="00114C21">
      <w:pPr>
        <w:pStyle w:val="BorderedParagraph"/>
        <w:rPr>
          <w:sz w:val="22"/>
          <w:szCs w:val="22"/>
        </w:rPr>
      </w:pPr>
      <w:r>
        <w:rPr>
          <w:sz w:val="22"/>
          <w:szCs w:val="22"/>
        </w:rPr>
        <w:t xml:space="preserve">1,60</w:t>
      </w:r>
    </w:p>
    <w:p w14:paraId="4F6C39C8" w14:textId="77777777" w:rsidR="00114C21" w:rsidRPr="00241FAB" w:rsidRDefault="00114C21" w:rsidP="00114C21">
      <w:r>
        <w:rPr>
          <w:sz w:val="22"/>
          <w:szCs w:val="22"/>
        </w:rPr>
        <w:t>Documente relevante în raport cu ZPB</w:t>
      </w:r>
    </w:p>
    <w:p w14:paraId="05F1809B" w14:textId="5E42C49E" w:rsidR="006673BD" w:rsidRPr="006673BD" w:rsidRDefault="006673BD" w:rsidP="006673BD">
      <w:pPr>
        <w:pStyle w:val="BorderedParagraph"/>
        <w:spacing w:after="0"/>
        <w:rPr>
          <w:sz w:val="22"/>
          <w:szCs w:val="22"/>
        </w:rPr>
      </w:pPr>
      <w:r>
        <w:rPr>
          <w:sz w:val="22"/>
          <w:szCs w:val="22"/>
        </w:rPr>
        <w:t>Legea nr. 5/2000 (*actualizată) privind aprobarea Planului de amenajare a teritoriului național - Secțiunea a III-a - zone protejate, cu modificările și completările ulterioare - rezervația naturală RONPA0611 Mlaștina Tăul Negru.</w:t>
      </w:r>
    </w:p>
    <w:p w14:paraId="11293D82" w14:textId="5071DCB6" w:rsidR="00CE717E" w:rsidRDefault="00CE717E" w:rsidP="006673BD">
      <w:pPr>
        <w:pStyle w:val="BorderedParagraph"/>
        <w:spacing w:after="0"/>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2F3A4A6" w14:textId="7B4B41D3" w:rsidR="006673BD" w:rsidRPr="00241FAB" w:rsidRDefault="006673BD" w:rsidP="006673BD">
      <w:pPr>
        <w:pStyle w:val="BorderedParagraph"/>
        <w:spacing w:after="0"/>
        <w:rPr>
          <w:sz w:val="22"/>
          <w:szCs w:val="22"/>
        </w:rPr>
      </w:pPr>
      <w:r>
        <w:rPr>
          <w:sz w:val="22"/>
          <w:szCs w:val="22"/>
        </w:rPr>
        <w:t>Ordinul Ministrului Mediului, Apelor și Pădurilor nr. 1066/2026 privind aprobarea Metodologiei de identificare a zonelor prioritare pentru biodiversitate</w:t>
      </w:r>
    </w:p>
    <w:p w14:paraId="1800466E" w14:textId="77777777" w:rsidR="00114C21" w:rsidRPr="00241FAB" w:rsidRDefault="00114C21" w:rsidP="00114C21">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6104ED" w:rsidRPr="00241FAB" w14:paraId="5C066570"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5D9AA06F" w14:textId="77777777" w:rsidR="006104ED" w:rsidRPr="00241FAB" w:rsidRDefault="006104ED" w:rsidP="00522F19">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0099E31" w14:textId="77777777" w:rsidR="006104ED" w:rsidRPr="00241FAB" w:rsidRDefault="006104ED" w:rsidP="00522F19">
            <w:r>
              <w:rPr>
                <w:b/>
                <w:sz w:val="22"/>
                <w:szCs w:val="22"/>
              </w:rPr>
              <w:t>Descriere</w:t>
            </w:r>
          </w:p>
        </w:tc>
      </w:tr>
      <w:tr w:rsidR="006673BD" w:rsidRPr="00241FAB" w14:paraId="0EEE1669"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7C6E56E5" w14:textId="77777777" w:rsidR="006673BD" w:rsidRPr="00241FAB" w:rsidRDefault="006673BD" w:rsidP="006673BD">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0088DE5" w14:textId="77777777" w:rsidR="004D31FA" w:rsidRPr="004D31FA" w:rsidRDefault="004D31FA">
            <w:pPr>
              <w:jc w:val="both"/>
              <w:rPr>
                <w:b/>
                <w:bCs/>
                <w:sz w:val="22"/>
                <w:szCs w:val="22"/>
              </w:rPr>
            </w:pPr>
            <w:r>
              <w:rPr>
                <w:b/>
                <w:bCs/>
                <w:sz w:val="22"/>
                <w:szCs w:val="22"/>
              </w:rPr>
              <w:t>Habitate de mlaștini calcifile</w:t>
            </w:r>
          </w:p>
          <w:p w14:paraId="53386A06" w14:textId="77777777" w:rsidR="004D31FA" w:rsidRPr="004D31FA" w:rsidRDefault="004D31FA">
            <w:pPr>
              <w:jc w:val="both"/>
              <w:rPr>
                <w:sz w:val="22"/>
                <w:szCs w:val="22"/>
              </w:rPr>
            </w:pPr>
            <w:r>
              <w:rPr>
                <w:i/>
                <w:iCs/>
                <w:sz w:val="22"/>
                <w:szCs w:val="22"/>
              </w:rPr>
              <w:t>7210* Mlaştini calcifile cu Cladium mariscus şi specii de Caricion davallianae</w:t>
            </w:r>
          </w:p>
          <w:p w14:paraId="36484E3C" w14:textId="77777777" w:rsidR="00086F13" w:rsidRDefault="00000000">
            <w:pPr>
              <w:jc w:val="both"/>
            </w:pPr>
            <w:r>
              <w:rPr>
                <w:b/>
                <w:bCs/>
                <w:sz w:val="22"/>
                <w:szCs w:val="22"/>
              </w:rPr>
              <w:lastRenderedPageBreak/>
              <w:t xml:space="preserve">Habitate de păduri temperate europene: </w:t>
            </w:r>
            <w:r>
              <w:rPr>
                <w:i/>
                <w:iCs/>
                <w:sz w:val="22"/>
                <w:szCs w:val="22"/>
              </w:rPr>
              <w:t>91V0 Păduri dacice de fag (Symphyto-Fagion</w:t>
            </w:r>
            <w:r>
              <w:rPr>
                <w:sz w:val="22"/>
                <w:szCs w:val="22"/>
              </w:rPr>
              <w:t>)</w:t>
            </w:r>
          </w:p>
        </w:tc>
      </w:tr>
      <w:tr w:rsidR="006673BD" w:rsidRPr="00241FAB" w14:paraId="34BB1D3A"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5EDE7FFA" w14:textId="77777777" w:rsidR="006673BD" w:rsidRPr="00241FAB" w:rsidRDefault="006673BD" w:rsidP="006673BD">
            <w:r>
              <w:rPr>
                <w:sz w:val="22"/>
                <w:szCs w:val="22"/>
              </w:rPr>
              <w:lastRenderedPageBreak/>
              <w:t>Specii</w:t>
            </w:r>
          </w:p>
        </w:tc>
        <w:tc>
          <w:tcPr>
            <w:tcW w:w="4464" w:type="dxa"/>
            <w:tcBorders>
              <w:top w:val="single" w:sz="6" w:space="0" w:color="000000"/>
              <w:left w:val="single" w:sz="6" w:space="0" w:color="000000"/>
              <w:bottom w:val="single" w:sz="6" w:space="0" w:color="000000"/>
              <w:right w:val="single" w:sz="6" w:space="0" w:color="000000"/>
            </w:tcBorders>
          </w:tcPr>
          <w:p w14:paraId="18E07EC0" w14:textId="77777777" w:rsidR="00A45286" w:rsidRPr="00A45286" w:rsidRDefault="00A45286" w:rsidP="006673BD">
            <w:pPr>
              <w:spacing w:after="0"/>
              <w:rPr>
                <w:b/>
                <w:bCs/>
                <w:sz w:val="22"/>
                <w:szCs w:val="22"/>
              </w:rPr>
            </w:pPr>
            <w:r>
              <w:rPr>
                <w:b/>
                <w:bCs/>
                <w:sz w:val="22"/>
                <w:szCs w:val="22"/>
              </w:rPr>
              <w:t>Amfibieni:</w:t>
            </w:r>
          </w:p>
          <w:p w14:paraId="776B58EC" w14:textId="77777777" w:rsidR="006673BD" w:rsidRPr="006673BD" w:rsidRDefault="006673BD" w:rsidP="006673BD">
            <w:pPr>
              <w:spacing w:after="0"/>
              <w:rPr>
                <w:i/>
                <w:iCs/>
                <w:sz w:val="22"/>
                <w:szCs w:val="22"/>
              </w:rPr>
            </w:pPr>
            <w:r>
              <w:rPr>
                <w:i/>
                <w:iCs/>
                <w:sz w:val="22"/>
                <w:szCs w:val="22"/>
              </w:rPr>
              <w:t>1193 Bombina variegata</w:t>
            </w:r>
          </w:p>
          <w:p w14:paraId="6C3F5962" w14:textId="77777777" w:rsidR="006673BD" w:rsidRPr="006673BD" w:rsidRDefault="006673BD" w:rsidP="006673BD">
            <w:pPr>
              <w:spacing w:after="0"/>
              <w:rPr>
                <w:i/>
                <w:iCs/>
                <w:sz w:val="22"/>
                <w:szCs w:val="22"/>
              </w:rPr>
            </w:pPr>
            <w:r>
              <w:rPr>
                <w:i/>
                <w:iCs/>
                <w:sz w:val="22"/>
                <w:szCs w:val="22"/>
              </w:rPr>
              <w:t>1209 Rana dalmatina</w:t>
            </w:r>
          </w:p>
          <w:p w14:paraId="5554E3FC" w14:textId="77777777" w:rsidR="00A45286" w:rsidRPr="006673BD" w:rsidRDefault="00A45286" w:rsidP="00A45286">
            <w:pPr>
              <w:spacing w:after="0"/>
              <w:rPr>
                <w:i/>
                <w:iCs/>
                <w:sz w:val="22"/>
                <w:szCs w:val="22"/>
              </w:rPr>
            </w:pPr>
            <w:r>
              <w:rPr>
                <w:i/>
                <w:iCs/>
                <w:sz w:val="22"/>
                <w:szCs w:val="22"/>
              </w:rPr>
              <w:t>2001 Triturus montandoni</w:t>
            </w:r>
          </w:p>
        </w:tc>
      </w:tr>
      <w:tr w:rsidR="006673BD" w:rsidRPr="00241FAB" w14:paraId="09AAE804"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095D1C61" w14:textId="77777777" w:rsidR="006673BD" w:rsidRPr="00241FAB" w:rsidRDefault="006673BD" w:rsidP="006673BD">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541674B4" w14:textId="77777777" w:rsidR="00E81A7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7C87F175" w14:textId="77777777" w:rsidR="00E81A7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6470E11" w14:textId="77777777" w:rsidR="00E81A77" w:rsidRDefault="00000000">
            <w:pPr>
              <w:jc w:val="both"/>
            </w:pPr>
            <w:r>
              <w:rPr>
                <w:sz w:val="22"/>
                <w:szCs w:val="22"/>
              </w:rPr>
              <w:t>Zona include habitate umede rare, dependente de condiții hidrologice și geochimice specifice, care susțin comunități biologice specializate și contribuie la menținerea diversității ecosistemelor umede.</w:t>
            </w:r>
          </w:p>
          <w:p w14:paraId="6EF35FB0" w14:textId="77777777" w:rsidR="00E81A77"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6673BD" w:rsidRPr="00241FAB" w14:paraId="4B97A9D0"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7C938557" w14:textId="77777777" w:rsidR="006673BD" w:rsidRPr="00241FAB" w:rsidRDefault="006673BD" w:rsidP="006673BD">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426F5B08" w14:textId="77777777" w:rsidR="006673BD" w:rsidRDefault="006673BD" w:rsidP="006673BD">
            <w:pPr>
              <w:spacing w:after="0"/>
              <w:rPr>
                <w:sz w:val="22"/>
                <w:szCs w:val="22"/>
              </w:rPr>
            </w:pPr>
            <w:r>
              <w:rPr>
                <w:sz w:val="22"/>
                <w:szCs w:val="22"/>
              </w:rPr>
              <w:t>A04.01 Pășunatul intensiv</w:t>
            </w:r>
          </w:p>
          <w:p w14:paraId="450428A2" w14:textId="77777777" w:rsidR="006673BD" w:rsidRPr="00BA5E5A" w:rsidRDefault="006673BD" w:rsidP="006673BD">
            <w:pPr>
              <w:rPr>
                <w:sz w:val="22"/>
                <w:szCs w:val="22"/>
              </w:rPr>
            </w:pPr>
            <w:r>
              <w:rPr>
                <w:sz w:val="22"/>
                <w:szCs w:val="22"/>
              </w:rPr>
              <w:t>M01.02 Secete şi precipitaţii reduse</w:t>
            </w:r>
          </w:p>
        </w:tc>
      </w:tr>
      <w:tr w:rsidR="006104ED" w:rsidRPr="00241FAB" w14:paraId="47FA245D"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145A7E09" w14:textId="77777777" w:rsidR="006104ED" w:rsidRPr="00241FAB" w:rsidRDefault="006104ED" w:rsidP="00522F19">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EA1E134" w14:textId="77777777" w:rsidR="00086F13" w:rsidRPr="00771C49" w:rsidRDefault="00000000">
            <w:pPr>
              <w:spacing w:after="0" w:line="276" w:lineRule="auto"/>
              <w:jc w:val="both"/>
              <w:rPr>
                <w:sz w:val="24"/>
                <w:szCs w:val="24"/>
              </w:rPr>
            </w:pPr>
            <w:r>
              <w:rPr>
                <w:b/>
                <w:sz w:val="22"/>
                <w:szCs w:val="22"/>
              </w:rPr>
              <w:t>Obiective și măsuri de management activ pentru ecosistemele de turbării și mlaștini</w:t>
            </w:r>
          </w:p>
          <w:p w14:paraId="53498219" w14:textId="77777777" w:rsidR="00086F13" w:rsidRPr="00771C49" w:rsidRDefault="00000000">
            <w:pPr>
              <w:spacing w:after="0" w:line="276" w:lineRule="auto"/>
              <w:jc w:val="both"/>
              <w:rPr>
                <w:sz w:val="24"/>
                <w:szCs w:val="24"/>
              </w:rPr>
            </w:pPr>
            <w:r>
              <w:rPr>
                <w:b/>
                <w:sz w:val="22"/>
                <w:szCs w:val="22"/>
              </w:rPr>
              <w:t>Obiectiv general de conservare</w:t>
            </w:r>
          </w:p>
          <w:p w14:paraId="4610DCD0" w14:textId="77777777" w:rsidR="00086F13" w:rsidRPr="00771C49" w:rsidRDefault="00000000">
            <w:pPr>
              <w:spacing w:after="0" w:line="276" w:lineRule="auto"/>
              <w:jc w:val="both"/>
              <w:rPr>
                <w:sz w:val="24"/>
                <w:szCs w:val="24"/>
              </w:rPr>
            </w:pPr>
            <w:r>
              <w:rPr>
                <w:sz w:val="22"/>
                <w:szCs w:val="22"/>
              </w:rPr>
              <w:t>Refacerea și menținerea funcționalității turbăriilor și mlaștinilor afectate prin restaurarea regimului hidrologic, controlul presiunilor antropice și prin măsuri active de conservare.</w:t>
            </w:r>
          </w:p>
          <w:p w14:paraId="0FF3E857" w14:textId="77777777" w:rsidR="00086F13" w:rsidRPr="00771C49" w:rsidRDefault="00000000">
            <w:pPr>
              <w:spacing w:after="0" w:line="276" w:lineRule="auto"/>
              <w:jc w:val="both"/>
              <w:rPr>
                <w:sz w:val="24"/>
                <w:szCs w:val="24"/>
              </w:rPr>
            </w:pPr>
            <w:r>
              <w:rPr>
                <w:b/>
                <w:sz w:val="22"/>
                <w:szCs w:val="22"/>
              </w:rPr>
              <w:t>Obiective specifice:</w:t>
            </w:r>
          </w:p>
          <w:p w14:paraId="1B24FDBE" w14:textId="77777777" w:rsidR="00086F13" w:rsidRPr="00771C49" w:rsidRDefault="00000000">
            <w:pPr>
              <w:spacing w:after="0" w:line="276" w:lineRule="auto"/>
              <w:jc w:val="both"/>
              <w:rPr>
                <w:sz w:val="24"/>
                <w:szCs w:val="24"/>
              </w:rPr>
            </w:pPr>
            <w:r>
              <w:rPr>
                <w:sz w:val="22"/>
                <w:szCs w:val="22"/>
              </w:rPr>
              <w:t>1. Restaurarea regimului hidrologic prin blocarea drenajelor și refacerea retenției apei.</w:t>
            </w:r>
          </w:p>
          <w:p w14:paraId="752714F9" w14:textId="77777777" w:rsidR="00086F13" w:rsidRPr="00771C49" w:rsidRDefault="00000000">
            <w:pPr>
              <w:spacing w:after="0" w:line="276" w:lineRule="auto"/>
              <w:jc w:val="both"/>
              <w:rPr>
                <w:sz w:val="24"/>
                <w:szCs w:val="24"/>
              </w:rPr>
            </w:pPr>
            <w:r>
              <w:rPr>
                <w:sz w:val="22"/>
                <w:szCs w:val="22"/>
              </w:rPr>
              <w:t>2. Controlul presiunilor antropice (drenaje, eutrofizare, exploatare, frecventare).</w:t>
            </w:r>
          </w:p>
          <w:p w14:paraId="775C8213" w14:textId="77777777" w:rsidR="00086F13" w:rsidRPr="00771C49" w:rsidRDefault="00000000">
            <w:pPr>
              <w:spacing w:after="0" w:line="276" w:lineRule="auto"/>
              <w:jc w:val="both"/>
              <w:rPr>
                <w:sz w:val="24"/>
                <w:szCs w:val="24"/>
              </w:rPr>
            </w:pPr>
            <w:r>
              <w:rPr>
                <w:sz w:val="22"/>
                <w:szCs w:val="22"/>
              </w:rPr>
              <w:lastRenderedPageBreak/>
              <w:t>3. Refacerea habitatelor degradate și a vegetației specifice de turbării/mlaștini.</w:t>
            </w:r>
          </w:p>
          <w:p w14:paraId="32F70937" w14:textId="77777777" w:rsidR="00086F13" w:rsidRPr="00771C49" w:rsidRDefault="00000000">
            <w:pPr>
              <w:spacing w:after="0" w:line="276" w:lineRule="auto"/>
              <w:jc w:val="both"/>
              <w:rPr>
                <w:sz w:val="24"/>
                <w:szCs w:val="24"/>
              </w:rPr>
            </w:pPr>
            <w:r>
              <w:rPr>
                <w:sz w:val="22"/>
                <w:szCs w:val="22"/>
              </w:rPr>
              <w:t>4. Controlul speciilor invazive și al vegetației lemnoase invadante.</w:t>
            </w:r>
          </w:p>
          <w:p w14:paraId="4A2955A0" w14:textId="77777777" w:rsidR="00086F13" w:rsidRPr="00771C49" w:rsidRDefault="00000000">
            <w:pPr>
              <w:spacing w:after="0" w:line="276" w:lineRule="auto"/>
              <w:jc w:val="both"/>
              <w:rPr>
                <w:sz w:val="24"/>
                <w:szCs w:val="24"/>
              </w:rPr>
            </w:pPr>
            <w:r>
              <w:rPr>
                <w:sz w:val="22"/>
                <w:szCs w:val="22"/>
              </w:rPr>
              <w:t>5. Monitorizarea efectelor restaurării și adaptarea managementului.</w:t>
            </w:r>
          </w:p>
          <w:p w14:paraId="2EC6C261" w14:textId="77777777" w:rsidR="00086F13" w:rsidRPr="00771C49" w:rsidRDefault="00000000">
            <w:pPr>
              <w:spacing w:after="0" w:line="276" w:lineRule="auto"/>
              <w:jc w:val="both"/>
              <w:rPr>
                <w:sz w:val="24"/>
                <w:szCs w:val="24"/>
              </w:rPr>
            </w:pPr>
            <w:r>
              <w:rPr>
                <w:b/>
                <w:sz w:val="22"/>
                <w:szCs w:val="22"/>
              </w:rPr>
              <w:t>Măsuri de conservare:</w:t>
            </w:r>
          </w:p>
          <w:p w14:paraId="1A1BC241" w14:textId="77777777" w:rsidR="00086F13" w:rsidRPr="00771C49" w:rsidRDefault="00000000">
            <w:pPr>
              <w:spacing w:after="0" w:line="276" w:lineRule="auto"/>
              <w:jc w:val="both"/>
              <w:rPr>
                <w:sz w:val="24"/>
                <w:szCs w:val="24"/>
              </w:rPr>
            </w:pPr>
            <w:r>
              <w:rPr>
                <w:sz w:val="22"/>
                <w:szCs w:val="22"/>
              </w:rPr>
              <w:t>1. Drenajele existente se blochează sau se atenuează prin baraje cu impact redus, pentru refacerea nivelului apei și a regimului hidrologic natural.</w:t>
            </w:r>
          </w:p>
          <w:p w14:paraId="35F8083D" w14:textId="77777777" w:rsidR="00086F13" w:rsidRPr="00771C49" w:rsidRDefault="00000000">
            <w:pPr>
              <w:spacing w:after="0" w:line="276" w:lineRule="auto"/>
              <w:jc w:val="both"/>
              <w:rPr>
                <w:sz w:val="24"/>
                <w:szCs w:val="24"/>
              </w:rPr>
            </w:pPr>
            <w:r>
              <w:rPr>
                <w:sz w:val="22"/>
                <w:szCs w:val="22"/>
              </w:rPr>
              <w:t>2. Se interzic noi lucrări de drenaj, captări, excavări sau extragere de turbă; lucrările de restaurare se realizează doar în cadrul unor proiecte autorizate cu obiectiv exclusiv de conservare.</w:t>
            </w:r>
          </w:p>
          <w:p w14:paraId="0760D0B9" w14:textId="77777777" w:rsidR="00086F13" w:rsidRPr="00771C49" w:rsidRDefault="00000000">
            <w:pPr>
              <w:spacing w:after="0" w:line="276" w:lineRule="auto"/>
              <w:jc w:val="both"/>
              <w:rPr>
                <w:sz w:val="24"/>
                <w:szCs w:val="24"/>
              </w:rPr>
            </w:pPr>
            <w:r>
              <w:rPr>
                <w:sz w:val="22"/>
                <w:szCs w:val="22"/>
              </w:rPr>
              <w:t>3. Vegetația lemnoasă invadantă instalată ca urmare a desecării (mesteacăn, pin etc.) se controlează prin tăieri selective, fără afectarea solului și a turbei.</w:t>
            </w:r>
          </w:p>
          <w:p w14:paraId="28340467" w14:textId="77777777" w:rsidR="00086F13" w:rsidRPr="00771C49" w:rsidRDefault="00000000">
            <w:pPr>
              <w:spacing w:after="0" w:line="276" w:lineRule="auto"/>
              <w:jc w:val="both"/>
              <w:rPr>
                <w:sz w:val="24"/>
                <w:szCs w:val="24"/>
              </w:rPr>
            </w:pPr>
            <w:r>
              <w:rPr>
                <w:sz w:val="22"/>
                <w:szCs w:val="22"/>
              </w:rPr>
              <w:t>4. Speciile invazive (de ex. specii nitrofile) se monitorizează și se controlează prin metode mecanice cu impact redus.</w:t>
            </w:r>
          </w:p>
          <w:p w14:paraId="6E99A9EC" w14:textId="77777777" w:rsidR="00086F13" w:rsidRPr="00771C49" w:rsidRDefault="00000000">
            <w:pPr>
              <w:spacing w:after="0" w:line="276" w:lineRule="auto"/>
              <w:jc w:val="both"/>
              <w:rPr>
                <w:sz w:val="24"/>
                <w:szCs w:val="24"/>
              </w:rPr>
            </w:pPr>
            <w:r>
              <w:rPr>
                <w:sz w:val="22"/>
                <w:szCs w:val="22"/>
              </w:rPr>
              <w:t>5. Accesul se limitează la trasee de monitorizare; vizitarea publică se realizează doar pe poteci sau platforme amenajate pentru a evita tasarea.</w:t>
            </w:r>
          </w:p>
          <w:p w14:paraId="1818C004" w14:textId="77777777" w:rsidR="00086F13" w:rsidRPr="00771C49" w:rsidRDefault="00000000">
            <w:pPr>
              <w:spacing w:after="0" w:line="276" w:lineRule="auto"/>
              <w:jc w:val="both"/>
              <w:rPr>
                <w:sz w:val="24"/>
                <w:szCs w:val="24"/>
              </w:rPr>
            </w:pPr>
            <w:r>
              <w:rPr>
                <w:sz w:val="22"/>
                <w:szCs w:val="22"/>
              </w:rPr>
              <w:t>6. Se monitorizează nivelul apei, calitatea apei, refacerea vegetației caracteristice și prezența speciilor invazive, iar măsurile se ajustează adaptiv.</w:t>
            </w:r>
          </w:p>
          <w:p w14:paraId="1818C004" w14:textId="77777777" w:rsidR="00086F13" w:rsidRPr="00771C49" w:rsidRDefault="00000000">
            <w:pPr>
              <w:spacing w:after="0" w:line="276" w:lineRule="auto"/>
              <w:jc w:val="both"/>
              <w:rPr>
                <w:sz w:val="24"/>
                <w:szCs w:val="24"/>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88B27E8" w14:textId="77777777" w:rsidR="00086F13" w:rsidRPr="00771C49" w:rsidRDefault="00000000">
            <w:pPr>
              <w:spacing w:after="0" w:line="276" w:lineRule="auto"/>
              <w:jc w:val="both"/>
              <w:rPr>
                <w:sz w:val="24"/>
                <w:szCs w:val="24"/>
              </w:rPr>
            </w:pPr>
            <w:r>
              <w:rPr>
                <w:b/>
                <w:sz w:val="22"/>
                <w:szCs w:val="22"/>
              </w:rPr>
              <w:t>Obiective și măsuri în regim de management activ pentru habitatele forestiere altele decât T1</w:t>
            </w:r>
          </w:p>
          <w:p w14:paraId="5D86A993" w14:textId="77777777" w:rsidR="00086F13" w:rsidRPr="00771C49" w:rsidRDefault="00000000">
            <w:pPr>
              <w:jc w:val="both"/>
              <w:rPr>
                <w:sz w:val="22"/>
                <w:szCs w:val="22"/>
              </w:rPr>
            </w:pPr>
            <w:r>
              <w:rPr>
                <w:b/>
                <w:bCs/>
                <w:sz w:val="24"/>
                <w:szCs w:val="24"/>
              </w:rPr>
              <w:t>Obiective specifice:</w:t>
            </w:r>
          </w:p>
          <w:p w14:paraId="12245262" w14:textId="77777777" w:rsidR="00086F13" w:rsidRDefault="00000000">
            <w:pPr>
              <w:jc w:val="both"/>
            </w:pPr>
            <w:r>
              <w:rPr>
                <w:b/>
                <w:bCs/>
                <w:sz w:val="22"/>
                <w:szCs w:val="22"/>
              </w:rPr>
              <w:t xml:space="preserve">O1. </w:t>
            </w:r>
            <w:r>
              <w:rPr>
                <w:sz w:val="22"/>
                <w:szCs w:val="22"/>
              </w:rPr>
              <w:t>Conservarea și ameliorarea biodiversității arboretelor (structură, compoziție, microhabitate).</w:t>
            </w:r>
          </w:p>
          <w:p w14:paraId="1679353F" w14:textId="77777777" w:rsidR="00086F13"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42FC7BD7" w14:textId="77777777" w:rsidR="00086F13" w:rsidRDefault="00000000">
            <w:pPr>
              <w:jc w:val="both"/>
            </w:pPr>
            <w:r>
              <w:rPr>
                <w:b/>
                <w:bCs/>
                <w:sz w:val="22"/>
                <w:szCs w:val="22"/>
              </w:rPr>
              <w:t xml:space="preserve">O3. </w:t>
            </w:r>
            <w:r>
              <w:rPr>
                <w:sz w:val="22"/>
                <w:szCs w:val="22"/>
              </w:rPr>
              <w:t>Creșterea stabilității și rezistenței ecosistemelor forestiere la factori vătămători biotici și abiotici.</w:t>
            </w:r>
          </w:p>
          <w:p w14:paraId="6B27CBA8" w14:textId="77777777" w:rsidR="00086F13" w:rsidRDefault="00000000">
            <w:pPr>
              <w:jc w:val="both"/>
            </w:pPr>
            <w:r>
              <w:rPr>
                <w:b/>
                <w:bCs/>
                <w:sz w:val="22"/>
                <w:szCs w:val="22"/>
              </w:rPr>
              <w:lastRenderedPageBreak/>
              <w:t xml:space="preserve">O4. </w:t>
            </w:r>
            <w:r>
              <w:rPr>
                <w:sz w:val="22"/>
                <w:szCs w:val="22"/>
              </w:rPr>
              <w:t>Menținerea regenerării naturale și a continuității habitatelor forestiere.</w:t>
            </w:r>
          </w:p>
          <w:p w14:paraId="70BCE317" w14:textId="77777777" w:rsidR="00086F13" w:rsidRDefault="00000000">
            <w:pPr>
              <w:jc w:val="both"/>
            </w:pPr>
            <w:r>
              <w:rPr>
                <w:b/>
                <w:bCs/>
                <w:sz w:val="22"/>
                <w:szCs w:val="22"/>
              </w:rPr>
              <w:t xml:space="preserve">O5. </w:t>
            </w:r>
            <w:r>
              <w:rPr>
                <w:sz w:val="22"/>
                <w:szCs w:val="22"/>
              </w:rPr>
              <w:t>Reducerea fragmentării habitatelor și limitarea presiunilor antropice.</w:t>
            </w:r>
          </w:p>
          <w:p w14:paraId="1960DB53" w14:textId="77777777" w:rsidR="00086F13" w:rsidRDefault="00000000">
            <w:pPr>
              <w:jc w:val="both"/>
            </w:pPr>
            <w:r>
              <w:rPr>
                <w:b/>
                <w:bCs/>
                <w:sz w:val="22"/>
                <w:szCs w:val="22"/>
              </w:rPr>
              <w:t xml:space="preserve">O6. </w:t>
            </w:r>
            <w:r>
              <w:rPr>
                <w:sz w:val="22"/>
                <w:szCs w:val="22"/>
              </w:rPr>
              <w:t>Monitorizarea stării de conservare și aplicarea managementului adaptativ.</w:t>
            </w:r>
          </w:p>
          <w:p w14:paraId="33CABD45" w14:textId="77777777" w:rsidR="00086F13" w:rsidRDefault="00000000">
            <w:pPr>
              <w:jc w:val="both"/>
            </w:pPr>
            <w:r>
              <w:rPr>
                <w:b/>
                <w:bCs/>
                <w:sz w:val="22"/>
                <w:szCs w:val="22"/>
              </w:rPr>
              <w:t>Măsuri de conservare:</w:t>
            </w:r>
          </w:p>
          <w:p w14:paraId="03CBC9CD" w14:textId="77777777" w:rsidR="00086F13"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C0966C2" w14:textId="77777777" w:rsidR="00086F13"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FB7FD89" w14:textId="77777777" w:rsidR="00086F13" w:rsidRDefault="00000000">
            <w:pPr>
              <w:jc w:val="both"/>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60866189" w14:textId="77777777" w:rsidR="00086F13"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1E58ACC6" w14:textId="77777777" w:rsidR="00086F13"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AE8DFE7" w14:textId="77777777" w:rsidR="00086F13" w:rsidRDefault="00000000">
            <w:pPr>
              <w:jc w:val="both"/>
            </w:pPr>
            <w:r>
              <w:rPr>
                <w:b/>
                <w:bCs/>
                <w:sz w:val="22"/>
                <w:szCs w:val="22"/>
              </w:rPr>
              <w:t xml:space="preserve">6. </w:t>
            </w:r>
            <w:r>
              <w:rPr>
                <w:sz w:val="22"/>
                <w:szCs w:val="22"/>
              </w:rPr>
              <w:t xml:space="preserve">Sunt permise lucrări de îngrijire a culturilor și semințișurilor până la realizarea stării de masiv, precum și lucrări de îngrijire și conducere a arboretelor din categoria </w:t>
              <w:lastRenderedPageBreak/>
              <w:t>degajărilor, depresajului și curățirilor, fără rărituri.</w:t>
            </w:r>
          </w:p>
          <w:p w14:paraId="62E26EB1" w14:textId="77777777" w:rsidR="00086F13"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3BD6AF9" w14:textId="77777777" w:rsidR="00086F13"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4BD90CC" w14:textId="77777777" w:rsidR="00086F13"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6768C0BE" w14:textId="77777777" w:rsidR="00086F13"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38B722AC" w14:textId="77777777" w:rsidR="00086F13"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4B9FEAB" w14:textId="77777777" w:rsidR="00086F13"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4E6BCC53" w14:textId="77777777" w:rsidR="00086F13"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188A5CB4" w14:textId="77777777" w:rsidR="00086F13"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F1322FC" w14:textId="77777777" w:rsidR="00086F13" w:rsidRDefault="00000000">
            <w:pPr>
              <w:jc w:val="both"/>
            </w:pPr>
            <w:r>
              <w:rPr>
                <w:b/>
                <w:bCs/>
                <w:sz w:val="22"/>
                <w:szCs w:val="22"/>
              </w:rPr>
              <w:t xml:space="preserve">15. </w:t>
            </w:r>
            <w:r>
              <w:rPr>
                <w:sz w:val="22"/>
                <w:szCs w:val="22"/>
              </w:rPr>
              <w:t xml:space="preserve">Se limitează realizarea de infrastructuri noi și extinderea infrastructurii existente care pot </w:t>
              <w:lastRenderedPageBreak/>
              <w:t>conduce la fragmentarea habitatelor forestiere.</w:t>
            </w:r>
          </w:p>
          <w:p w14:paraId="6C31DCDC" w14:textId="77777777" w:rsidR="00086F13"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4FF2D06B" w14:textId="77777777" w:rsidR="00086F13"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15DC857F" w14:textId="4AF11F03" w:rsidR="00086F13" w:rsidRDefault="00000000" w:rsidP="00CE717E">
            <w:pPr>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15DC857F" w14:textId="4AF11F03" w:rsidR="00086F13" w:rsidRDefault="00000000" w:rsidP="00CE717E">
            <w:pPr>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673BD" w:rsidRPr="00241FAB" w14:paraId="6ED072F1" w14:textId="77777777" w:rsidTr="006673BD">
        <w:tc>
          <w:tcPr>
            <w:tcW w:w="4500" w:type="dxa"/>
            <w:tcBorders>
              <w:top w:val="single" w:sz="6" w:space="0" w:color="000000"/>
              <w:left w:val="single" w:sz="6" w:space="0" w:color="000000"/>
              <w:bottom w:val="single" w:sz="6" w:space="0" w:color="000000"/>
              <w:right w:val="single" w:sz="6" w:space="0" w:color="000000"/>
            </w:tcBorders>
          </w:tcPr>
          <w:p w14:paraId="6251EBB5" w14:textId="77777777" w:rsidR="006673BD" w:rsidRPr="00241FAB" w:rsidRDefault="006673BD" w:rsidP="006673BD">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BCC7C7B" w14:textId="77777777" w:rsidR="006673BD" w:rsidRPr="00BA5E5A" w:rsidRDefault="006673BD" w:rsidP="006673BD">
            <w:pPr>
              <w:rPr>
                <w:sz w:val="22"/>
                <w:szCs w:val="22"/>
              </w:rPr>
            </w:pPr>
            <w:r>
              <w:rPr>
                <w:sz w:val="22"/>
                <w:szCs w:val="22"/>
              </w:rPr>
              <w:t>Publică de stat</w:t>
            </w:r>
          </w:p>
        </w:tc>
      </w:tr>
    </w:tbl>
    <w:p w14:paraId="4DD675EB" w14:textId="77777777" w:rsidR="008A07E7" w:rsidRPr="00CE717E" w:rsidRDefault="008A07E7" w:rsidP="008A07E7">
      <w:pPr>
        <w:rPr>
          <w:sz w:val="22"/>
          <w:szCs w:val="22"/>
        </w:rPr>
      </w:pPr>
    </w:p>
    <w:p w14:paraId="3776A7A4" w14:textId="77777777" w:rsidR="00114C21" w:rsidRPr="00CE717E" w:rsidRDefault="00114C21" w:rsidP="00114C21">
      <w:pPr>
        <w:rPr>
          <w:sz w:val="22"/>
          <w:szCs w:val="22"/>
        </w:rPr>
      </w:pPr>
      <w:r>
        <w:rPr>
          <w:b/>
          <w:sz w:val="22"/>
          <w:szCs w:val="22"/>
        </w:rPr>
        <w:t xml:space="preserve">3.3. Bibliografie </w:t>
      </w:r>
    </w:p>
    <w:p w14:paraId="1A4C05D9" w14:textId="70F007C3" w:rsidR="00114C21" w:rsidRPr="00CE717E" w:rsidRDefault="00CE717E" w:rsidP="00CE717E">
      <w:pPr>
        <w:pStyle w:val="BorderedParagraph"/>
        <w:spacing w:after="0"/>
        <w:jc w:val="both"/>
        <w:rPr>
          <w:sz w:val="22"/>
          <w:szCs w:val="22"/>
        </w:rPr>
      </w:pPr>
      <w:r>
        <w:rPr>
          <w:sz w:val="22"/>
          <w:szCs w:val="22"/>
        </w:rPr>
        <w:t>Chiş V. T., „Zone umede din Ţara Maramureşului", Sighetu Marmaţiei, 2007</w:t>
      </w:r>
    </w:p>
    <w:p w14:paraId="576D77E6" w14:textId="1AC4411E" w:rsidR="00CE717E" w:rsidRPr="00CE717E" w:rsidRDefault="00CE717E" w:rsidP="00CE717E">
      <w:pPr>
        <w:pStyle w:val="BorderedParagraph"/>
        <w:spacing w:after="0"/>
        <w:jc w:val="both"/>
        <w:rPr>
          <w:sz w:val="22"/>
          <w:szCs w:val="22"/>
        </w:rPr>
      </w:pPr>
      <w:r>
        <w:rPr>
          <w:sz w:val="22"/>
          <w:szCs w:val="22"/>
        </w:rPr>
        <w:t>Chiș, V. T., Béres, M., Béres, I., Vlad, R., Tivadar, I., Dinicu, G., Iștvan, D., &amp; Pop, I. (2009). Zone umede din Munții Lăpușului. Ocolul Silvic Strâmbu Băiuț. Acta Musei Maramrosiensis, VII, p. 453–476</w:t>
      </w:r>
    </w:p>
    <w:p w14:paraId="718902B6" w14:textId="77777777" w:rsidR="00114C21" w:rsidRPr="00CE717E" w:rsidRDefault="00114C21" w:rsidP="00114C21">
      <w:pPr>
        <w:rPr>
          <w:sz w:val="22"/>
          <w:szCs w:val="22"/>
        </w:rPr>
      </w:pPr>
    </w:p>
    <w:p w14:paraId="3039F8C1" w14:textId="77777777" w:rsidR="00114C21" w:rsidRPr="00241FAB" w:rsidRDefault="00114C21" w:rsidP="00114C21">
      <w:pPr>
        <w:jc w:val="center"/>
      </w:pPr>
      <w:r>
        <w:rPr>
          <w:b/>
          <w:sz w:val="22"/>
          <w:szCs w:val="22"/>
        </w:rPr>
        <w:t xml:space="preserve">4. Consultări publice cu privire la desemnarea</w:t>
      </w:r>
      <w:r>
        <w:br/>
      </w:r>
      <w:r>
        <w:rPr>
          <w:b/>
          <w:sz w:val="22"/>
          <w:szCs w:val="22"/>
        </w:rPr>
        <w:t xml:space="preserve"> Zonelor Prioritare pentru Biodiversitate</w:t>
      </w:r>
    </w:p>
    <w:p w14:paraId="3B08C8AC" w14:textId="77777777" w:rsidR="00114C21" w:rsidRPr="00241FAB" w:rsidRDefault="00114C21" w:rsidP="00114C21">
      <w:r>
        <w:rPr>
          <w:sz w:val="22"/>
          <w:szCs w:val="22"/>
        </w:rPr>
        <w:t>Detalii privind consultările publice realizate:</w:t>
      </w:r>
    </w:p>
    <w:p w14:paraId="5B07500A" w14:textId="77777777" w:rsidR="00157698" w:rsidRPr="00157698" w:rsidRDefault="00A45286" w:rsidP="00157698">
      <w:pPr>
        <w:pStyle w:val="BorderedParagraph"/>
        <w:spacing w:after="0" w:line="240" w:lineRule="auto"/>
        <w:rPr>
          <w:sz w:val="22"/>
          <w:szCs w:val="22"/>
        </w:rPr>
      </w:pPr>
      <w:bookmarkStart w:id="0" w:name="_Hlk201574168"/>
      <w:r>
        <w:rPr>
          <w:sz w:val="22"/>
          <w:szCs w:val="22"/>
        </w:rPr>
        <w:t>Consultări publice realizate: 5 septembrie 2024 – Baia Mare, jud. Maramureș</w:t>
      </w:r>
    </w:p>
    <w:p w14:paraId="42967C81" w14:textId="77777777" w:rsidR="00A45286" w:rsidRPr="00A45286" w:rsidRDefault="00157698" w:rsidP="00157698">
      <w:pPr>
        <w:pStyle w:val="BorderedParagraph"/>
        <w:spacing w:after="0" w:line="240" w:lineRule="auto"/>
        <w:rPr>
          <w:sz w:val="22"/>
          <w:szCs w:val="22"/>
        </w:rPr>
      </w:pPr>
      <w:r>
        <w:rPr>
          <w:sz w:val="22"/>
          <w:szCs w:val="22"/>
        </w:rPr>
        <w:t>24 iunie 2025 – corespondență DS Maramureș, 9-10 februarie 2026 - consultare Prefectură</w:t>
      </w:r>
    </w:p>
    <w:p w14:paraId="223337C8" w14:textId="77777777" w:rsidR="00F66D43" w:rsidRPr="00241FAB" w:rsidRDefault="00A45286" w:rsidP="00A45286">
      <w:pPr>
        <w:pStyle w:val="BorderedParagraph"/>
        <w:spacing w:after="0" w:line="240" w:lineRule="auto"/>
        <w:rPr>
          <w:sz w:val="22"/>
          <w:szCs w:val="22"/>
        </w:rPr>
      </w:pPr>
      <w:r>
        <w:rPr>
          <w:sz w:val="22"/>
          <w:szCs w:val="22"/>
        </w:rPr>
        <w:t>Pe lângă aceste consultări, au fost organizate și sesiuni de consultare online sau în format hibrid la nivel județean, desfășurate în data de 10 decembrie 2025, cu participarea reprezentanților unităților administrativ-teritoriale, ai prefecturilor și/sau ai altor instituții relevante, după caz.</w:t>
      </w:r>
    </w:p>
    <w:bookmarkEnd w:id="0"/>
    <w:p w14:paraId="21EFC21C" w14:textId="77777777" w:rsidR="00114C21" w:rsidRPr="00241FAB" w:rsidRDefault="00114C21" w:rsidP="00114C21"/>
    <w:p w14:paraId="05F66678" w14:textId="77777777" w:rsidR="00114C21" w:rsidRPr="00241FAB" w:rsidRDefault="00114C21" w:rsidP="00114C21">
      <w:pPr>
        <w:jc w:val="center"/>
      </w:pPr>
      <w:r>
        <w:rPr>
          <w:b/>
          <w:sz w:val="22"/>
          <w:szCs w:val="22"/>
        </w:rPr>
        <w:t>5. Harta Zonelor Prioritare pentru Biodiversitate</w:t>
      </w:r>
    </w:p>
    <w:p w14:paraId="58C5C935" w14:textId="77777777" w:rsidR="00525881" w:rsidRPr="00E51776" w:rsidRDefault="002A4E18" w:rsidP="00E51776">
      <w:pPr>
        <w:jc w:val="both"/>
        <w:rPr>
          <w:sz w:val="22"/>
          <w:szCs w:val="22"/>
        </w:rPr>
      </w:pPr>
      <w:bookmarkStart w:id="1" w:name="_Hlk205205643"/>
      <w:bookmarkStart w:id="2" w:name="_Hlk206511765"/>
      <w:bookmarkStart w:id="3" w:name="_Hlk204680740"/>
      <w:r>
        <w:rPr>
          <w:sz w:val="22"/>
          <w:szCs w:val="22"/>
        </w:rPr>
        <w:t xml:space="preserve">Limitele Zonelor Prioritare pentru Biodiversitate sunt disponibile în format digital pe website-ul MMAP, accesând link-ul: </w:t>
      </w:r>
      <w:hyperlink r:id="rId6" w:history="1">
        <w:r>
          <w:rPr>
            <w:rStyle w:val="Hyperlink"/>
            <w:sz w:val="22"/>
            <w:szCs w:val="22"/>
          </w:rPr>
          <w:t>https://mmediu.ro/domenii/mediu/arii-naturale-protejate/zpb-pnrr-i-3/</w:t>
        </w:r>
      </w:hyperlink>
      <w:bookmarkEnd w:id="1"/>
      <w:r>
        <w:rPr>
          <w:sz w:val="22"/>
          <w:szCs w:val="22"/>
        </w:rPr>
        <w:t xml:space="preserve"> </w:t>
      </w:r>
      <w:bookmarkEnd w:id="2"/>
      <w:bookmarkEnd w:id="3"/>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35585"/>
    <w:rsid w:val="00051D26"/>
    <w:rsid w:val="000553BE"/>
    <w:rsid w:val="000727B3"/>
    <w:rsid w:val="00086F13"/>
    <w:rsid w:val="000B0017"/>
    <w:rsid w:val="000D0FD1"/>
    <w:rsid w:val="000D7ED3"/>
    <w:rsid w:val="00104204"/>
    <w:rsid w:val="00106308"/>
    <w:rsid w:val="00114C21"/>
    <w:rsid w:val="0012200F"/>
    <w:rsid w:val="001460A6"/>
    <w:rsid w:val="00157698"/>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90122"/>
    <w:rsid w:val="002A4E18"/>
    <w:rsid w:val="002C242F"/>
    <w:rsid w:val="002C3576"/>
    <w:rsid w:val="00320936"/>
    <w:rsid w:val="00320B0F"/>
    <w:rsid w:val="00336274"/>
    <w:rsid w:val="00356171"/>
    <w:rsid w:val="003B685D"/>
    <w:rsid w:val="003D0A28"/>
    <w:rsid w:val="003D462F"/>
    <w:rsid w:val="003E7468"/>
    <w:rsid w:val="00416EDC"/>
    <w:rsid w:val="0044412D"/>
    <w:rsid w:val="00452E04"/>
    <w:rsid w:val="00473038"/>
    <w:rsid w:val="00480F56"/>
    <w:rsid w:val="004823EA"/>
    <w:rsid w:val="004A3626"/>
    <w:rsid w:val="004B61D9"/>
    <w:rsid w:val="004C7751"/>
    <w:rsid w:val="004D31FA"/>
    <w:rsid w:val="004F08F6"/>
    <w:rsid w:val="004F13B0"/>
    <w:rsid w:val="0050010B"/>
    <w:rsid w:val="005144AF"/>
    <w:rsid w:val="00525881"/>
    <w:rsid w:val="005306AE"/>
    <w:rsid w:val="0057161A"/>
    <w:rsid w:val="00583D0D"/>
    <w:rsid w:val="00590EE8"/>
    <w:rsid w:val="005917A5"/>
    <w:rsid w:val="005A5F88"/>
    <w:rsid w:val="005B25A7"/>
    <w:rsid w:val="005C3EC4"/>
    <w:rsid w:val="005C4A02"/>
    <w:rsid w:val="005D478F"/>
    <w:rsid w:val="005D714B"/>
    <w:rsid w:val="0060246D"/>
    <w:rsid w:val="006075B3"/>
    <w:rsid w:val="006104ED"/>
    <w:rsid w:val="006166FE"/>
    <w:rsid w:val="00627454"/>
    <w:rsid w:val="006476F0"/>
    <w:rsid w:val="00666270"/>
    <w:rsid w:val="006673BD"/>
    <w:rsid w:val="00672E25"/>
    <w:rsid w:val="00687557"/>
    <w:rsid w:val="00692E50"/>
    <w:rsid w:val="00695B84"/>
    <w:rsid w:val="006A3D9E"/>
    <w:rsid w:val="006A71D4"/>
    <w:rsid w:val="006B75C6"/>
    <w:rsid w:val="006C1BA7"/>
    <w:rsid w:val="006E19A4"/>
    <w:rsid w:val="006E546C"/>
    <w:rsid w:val="00717D9C"/>
    <w:rsid w:val="00735BC6"/>
    <w:rsid w:val="00771C49"/>
    <w:rsid w:val="007751D4"/>
    <w:rsid w:val="00780DD6"/>
    <w:rsid w:val="007A3FAF"/>
    <w:rsid w:val="007B1BD3"/>
    <w:rsid w:val="007B2DB1"/>
    <w:rsid w:val="007B37EF"/>
    <w:rsid w:val="007C14F3"/>
    <w:rsid w:val="007C57BA"/>
    <w:rsid w:val="007D508C"/>
    <w:rsid w:val="007E3025"/>
    <w:rsid w:val="00810E4C"/>
    <w:rsid w:val="00830D40"/>
    <w:rsid w:val="0083209A"/>
    <w:rsid w:val="008501B1"/>
    <w:rsid w:val="00855943"/>
    <w:rsid w:val="0087000F"/>
    <w:rsid w:val="008757B9"/>
    <w:rsid w:val="00891A07"/>
    <w:rsid w:val="0089291F"/>
    <w:rsid w:val="0089756A"/>
    <w:rsid w:val="008A07E7"/>
    <w:rsid w:val="008B1F19"/>
    <w:rsid w:val="008B48EE"/>
    <w:rsid w:val="008C7F52"/>
    <w:rsid w:val="008F6ADB"/>
    <w:rsid w:val="009365F5"/>
    <w:rsid w:val="00967484"/>
    <w:rsid w:val="00990100"/>
    <w:rsid w:val="009A29B8"/>
    <w:rsid w:val="009C308F"/>
    <w:rsid w:val="009D55BD"/>
    <w:rsid w:val="009D68C9"/>
    <w:rsid w:val="009E1A52"/>
    <w:rsid w:val="00A25FE0"/>
    <w:rsid w:val="00A45286"/>
    <w:rsid w:val="00A6457D"/>
    <w:rsid w:val="00A70BAC"/>
    <w:rsid w:val="00A7301F"/>
    <w:rsid w:val="00AC7978"/>
    <w:rsid w:val="00AD6D3A"/>
    <w:rsid w:val="00B03CAB"/>
    <w:rsid w:val="00B15E79"/>
    <w:rsid w:val="00B2207A"/>
    <w:rsid w:val="00B243F8"/>
    <w:rsid w:val="00B62B76"/>
    <w:rsid w:val="00B64B38"/>
    <w:rsid w:val="00B66432"/>
    <w:rsid w:val="00B669CA"/>
    <w:rsid w:val="00B82C53"/>
    <w:rsid w:val="00B85C71"/>
    <w:rsid w:val="00BA5E5A"/>
    <w:rsid w:val="00BF173C"/>
    <w:rsid w:val="00C134DE"/>
    <w:rsid w:val="00C41D7F"/>
    <w:rsid w:val="00C4769A"/>
    <w:rsid w:val="00C95F43"/>
    <w:rsid w:val="00CA3179"/>
    <w:rsid w:val="00CC6853"/>
    <w:rsid w:val="00CE717E"/>
    <w:rsid w:val="00CF488F"/>
    <w:rsid w:val="00D02321"/>
    <w:rsid w:val="00D418E4"/>
    <w:rsid w:val="00D47C67"/>
    <w:rsid w:val="00D61C36"/>
    <w:rsid w:val="00D72620"/>
    <w:rsid w:val="00D7357B"/>
    <w:rsid w:val="00DA0676"/>
    <w:rsid w:val="00DA3ED5"/>
    <w:rsid w:val="00DC3381"/>
    <w:rsid w:val="00DE2118"/>
    <w:rsid w:val="00E07CA3"/>
    <w:rsid w:val="00E222B0"/>
    <w:rsid w:val="00E23065"/>
    <w:rsid w:val="00E30FA0"/>
    <w:rsid w:val="00E51776"/>
    <w:rsid w:val="00E65FF1"/>
    <w:rsid w:val="00E81048"/>
    <w:rsid w:val="00E81A77"/>
    <w:rsid w:val="00E932FC"/>
    <w:rsid w:val="00E942F9"/>
    <w:rsid w:val="00EB177A"/>
    <w:rsid w:val="00EB1ACD"/>
    <w:rsid w:val="00EB2052"/>
    <w:rsid w:val="00F032C5"/>
    <w:rsid w:val="00F3152C"/>
    <w:rsid w:val="00F66D43"/>
    <w:rsid w:val="00F822FC"/>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322C"/>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5</cp:revision>
  <dcterms:created xsi:type="dcterms:W3CDTF">2026-05-27T13:45:00Z</dcterms:created>
  <dcterms:modified xsi:type="dcterms:W3CDTF">2026-06-12T08:14:00Z</dcterms:modified>
</cp:coreProperties>
</file>